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8E388" w14:textId="77777777" w:rsidR="00814740" w:rsidRDefault="00814740" w:rsidP="00814740">
      <w:pPr>
        <w:rPr>
          <w:rFonts w:asciiTheme="minorHAnsi" w:hAnsiTheme="minorHAnsi" w:cstheme="minorBidi"/>
          <w:color w:val="1F497D"/>
          <w:sz w:val="22"/>
          <w:szCs w:val="22"/>
          <w:lang w:val="en-US" w:eastAsia="en-US"/>
        </w:rPr>
      </w:pPr>
      <w:r>
        <w:rPr>
          <w:rFonts w:asciiTheme="minorHAnsi" w:hAnsiTheme="minorHAnsi" w:cstheme="minorBidi"/>
          <w:noProof/>
          <w:color w:val="1F497D"/>
          <w:sz w:val="22"/>
          <w:szCs w:val="22"/>
        </w:rPr>
        <w:drawing>
          <wp:inline distT="0" distB="0" distL="0" distR="0" wp14:anchorId="009D7A95" wp14:editId="34744C58">
            <wp:extent cx="2332355" cy="2378493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ichev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02" r="23490"/>
                    <a:stretch/>
                  </pic:blipFill>
                  <pic:spPr bwMode="auto">
                    <a:xfrm>
                      <a:off x="0" y="0"/>
                      <a:ext cx="2332800" cy="2378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FDC460" w14:textId="77777777" w:rsidR="00367507" w:rsidRDefault="00367507" w:rsidP="00814740">
      <w:pPr>
        <w:rPr>
          <w:rFonts w:asciiTheme="minorHAnsi" w:hAnsiTheme="minorHAnsi" w:cstheme="minorBidi"/>
          <w:color w:val="1F497D"/>
          <w:sz w:val="22"/>
          <w:szCs w:val="22"/>
          <w:lang w:val="en-US" w:eastAsia="en-US"/>
        </w:rPr>
      </w:pPr>
    </w:p>
    <w:p w14:paraId="68638D56" w14:textId="77777777" w:rsidR="00814740" w:rsidRDefault="00814740" w:rsidP="00814740">
      <w:pPr>
        <w:rPr>
          <w:rFonts w:asciiTheme="minorHAnsi" w:hAnsiTheme="minorHAnsi" w:cstheme="minorBidi"/>
          <w:color w:val="1F497D"/>
          <w:sz w:val="22"/>
          <w:szCs w:val="22"/>
          <w:lang w:val="en-US" w:eastAsia="en-US"/>
        </w:rPr>
      </w:pPr>
    </w:p>
    <w:p w14:paraId="4E31FCD3" w14:textId="77777777" w:rsidR="009472ED" w:rsidRPr="009472ED" w:rsidRDefault="00814740" w:rsidP="00C736D2">
      <w:pPr>
        <w:spacing w:line="288" w:lineRule="auto"/>
        <w:jc w:val="both"/>
        <w:rPr>
          <w:color w:val="000000" w:themeColor="text1"/>
          <w:szCs w:val="22"/>
          <w:lang w:val="en-US" w:eastAsia="en-US"/>
        </w:rPr>
      </w:pPr>
      <w:r w:rsidRPr="00367507">
        <w:rPr>
          <w:b/>
          <w:color w:val="000000" w:themeColor="text1"/>
          <w:szCs w:val="22"/>
          <w:lang w:val="en-US" w:eastAsia="en-US"/>
        </w:rPr>
        <w:t>Gleb Larichev</w:t>
      </w:r>
      <w:r w:rsidRPr="009472ED">
        <w:rPr>
          <w:color w:val="000000" w:themeColor="text1"/>
          <w:szCs w:val="22"/>
          <w:lang w:val="en-US" w:eastAsia="en-US"/>
        </w:rPr>
        <w:t xml:space="preserve"> is XBRL implementation Project Manager at the Bank of Russia. </w:t>
      </w:r>
      <w:r w:rsidR="009472ED" w:rsidRPr="009472ED">
        <w:rPr>
          <w:color w:val="000000" w:themeColor="text1"/>
          <w:szCs w:val="22"/>
          <w:lang w:val="en-US" w:eastAsia="en-US"/>
        </w:rPr>
        <w:t xml:space="preserve">Since 2016, he has been responsible for the XBRL implementation project for non-lending financial institutions at the Bank of Russia in terms of supervisory and financial reporting. As a Project Manager, he is leading four workflows covering full XBRL reporting supply chain:  </w:t>
      </w:r>
    </w:p>
    <w:p w14:paraId="6EBD09A9" w14:textId="77777777" w:rsidR="009472ED" w:rsidRPr="009472ED" w:rsidRDefault="009472ED" w:rsidP="00C736D2">
      <w:pPr>
        <w:spacing w:line="288" w:lineRule="auto"/>
        <w:ind w:left="284"/>
        <w:jc w:val="both"/>
        <w:rPr>
          <w:color w:val="000000" w:themeColor="text1"/>
          <w:szCs w:val="22"/>
          <w:lang w:val="en-US" w:eastAsia="en-US"/>
        </w:rPr>
      </w:pPr>
      <w:r w:rsidRPr="009472ED">
        <w:rPr>
          <w:color w:val="000000" w:themeColor="text1"/>
          <w:szCs w:val="22"/>
          <w:lang w:val="en-US" w:eastAsia="en-US"/>
        </w:rPr>
        <w:t xml:space="preserve">- </w:t>
      </w:r>
      <w:r w:rsidR="00C736D2">
        <w:rPr>
          <w:color w:val="000000" w:themeColor="text1"/>
          <w:szCs w:val="22"/>
          <w:lang w:val="en-US" w:eastAsia="en-US"/>
        </w:rPr>
        <w:t>d</w:t>
      </w:r>
      <w:r w:rsidRPr="009472ED">
        <w:rPr>
          <w:color w:val="000000" w:themeColor="text1"/>
          <w:szCs w:val="22"/>
          <w:lang w:val="en-US" w:eastAsia="en-US"/>
        </w:rPr>
        <w:t>evelopment and support of the Bank of Russia XBRL taxonomy, filing rules and reporting instructions,</w:t>
      </w:r>
    </w:p>
    <w:p w14:paraId="65287E85" w14:textId="77777777" w:rsidR="009472ED" w:rsidRPr="009472ED" w:rsidRDefault="00C736D2" w:rsidP="00C736D2">
      <w:pPr>
        <w:spacing w:line="288" w:lineRule="auto"/>
        <w:ind w:left="284"/>
        <w:jc w:val="both"/>
        <w:rPr>
          <w:color w:val="000000" w:themeColor="text1"/>
          <w:szCs w:val="22"/>
          <w:lang w:val="en-US" w:eastAsia="en-US"/>
        </w:rPr>
      </w:pPr>
      <w:r>
        <w:rPr>
          <w:color w:val="000000" w:themeColor="text1"/>
          <w:szCs w:val="22"/>
          <w:lang w:val="en-US" w:eastAsia="en-US"/>
        </w:rPr>
        <w:t>- c</w:t>
      </w:r>
      <w:r w:rsidR="009472ED" w:rsidRPr="009472ED">
        <w:rPr>
          <w:color w:val="000000" w:themeColor="text1"/>
          <w:szCs w:val="22"/>
          <w:lang w:val="en-US" w:eastAsia="en-US"/>
        </w:rPr>
        <w:t xml:space="preserve">reation, development and maintenance of IT and analytical systems collecting XBRL reports and XBRL converter software of the Bank of Russia, </w:t>
      </w:r>
    </w:p>
    <w:p w14:paraId="5D8AA455" w14:textId="77777777" w:rsidR="009472ED" w:rsidRPr="009472ED" w:rsidRDefault="00C736D2" w:rsidP="00C736D2">
      <w:pPr>
        <w:spacing w:line="288" w:lineRule="auto"/>
        <w:ind w:left="284"/>
        <w:jc w:val="both"/>
        <w:rPr>
          <w:color w:val="000000" w:themeColor="text1"/>
          <w:szCs w:val="22"/>
          <w:lang w:val="en-US" w:eastAsia="en-US"/>
        </w:rPr>
      </w:pPr>
      <w:r>
        <w:rPr>
          <w:color w:val="000000" w:themeColor="text1"/>
          <w:szCs w:val="22"/>
          <w:lang w:val="en-US" w:eastAsia="en-US"/>
        </w:rPr>
        <w:t>- c</w:t>
      </w:r>
      <w:r w:rsidR="009472ED" w:rsidRPr="009472ED">
        <w:rPr>
          <w:color w:val="000000" w:themeColor="text1"/>
          <w:szCs w:val="22"/>
          <w:lang w:val="en-US" w:eastAsia="en-US"/>
        </w:rPr>
        <w:t>ommunication with the market on XBRL implementation aspects through working groups, workshops, meetings and conferences,</w:t>
      </w:r>
    </w:p>
    <w:p w14:paraId="2ACF3FED" w14:textId="77777777" w:rsidR="009472ED" w:rsidRPr="009472ED" w:rsidRDefault="00C736D2" w:rsidP="00C736D2">
      <w:pPr>
        <w:spacing w:line="288" w:lineRule="auto"/>
        <w:ind w:left="284"/>
        <w:jc w:val="both"/>
        <w:rPr>
          <w:color w:val="000000" w:themeColor="text1"/>
          <w:szCs w:val="22"/>
          <w:lang w:val="en-US" w:eastAsia="en-US"/>
        </w:rPr>
      </w:pPr>
      <w:r>
        <w:rPr>
          <w:color w:val="000000" w:themeColor="text1"/>
          <w:szCs w:val="22"/>
          <w:lang w:val="en-US" w:eastAsia="en-US"/>
        </w:rPr>
        <w:t>- p</w:t>
      </w:r>
      <w:r w:rsidR="009472ED" w:rsidRPr="009472ED">
        <w:rPr>
          <w:color w:val="000000" w:themeColor="text1"/>
          <w:szCs w:val="22"/>
          <w:lang w:val="en-US" w:eastAsia="en-US"/>
        </w:rPr>
        <w:t>romotion of the Russian XBRL jurisdiction activities.</w:t>
      </w:r>
    </w:p>
    <w:p w14:paraId="6BD421EA" w14:textId="77777777" w:rsidR="00814740" w:rsidRPr="009472ED" w:rsidRDefault="00814740" w:rsidP="00C736D2">
      <w:pPr>
        <w:spacing w:line="288" w:lineRule="auto"/>
        <w:jc w:val="both"/>
        <w:rPr>
          <w:color w:val="000000" w:themeColor="text1"/>
          <w:szCs w:val="22"/>
          <w:lang w:val="en-US" w:eastAsia="en-US"/>
        </w:rPr>
      </w:pPr>
      <w:r w:rsidRPr="009472ED">
        <w:rPr>
          <w:color w:val="000000" w:themeColor="text1"/>
          <w:szCs w:val="22"/>
          <w:lang w:val="en-US" w:eastAsia="en-US"/>
        </w:rPr>
        <w:t>Previously, he worked at SAS</w:t>
      </w:r>
      <w:r w:rsidR="00DE1E18" w:rsidRPr="00DE1E18">
        <w:rPr>
          <w:color w:val="000000" w:themeColor="text1"/>
          <w:szCs w:val="22"/>
          <w:lang w:val="en-US" w:eastAsia="en-US"/>
        </w:rPr>
        <w:t xml:space="preserve"> </w:t>
      </w:r>
      <w:r w:rsidR="00DE1E18">
        <w:rPr>
          <w:color w:val="000000" w:themeColor="text1"/>
          <w:szCs w:val="22"/>
          <w:lang w:val="en-US" w:eastAsia="en-US"/>
        </w:rPr>
        <w:t>Institute</w:t>
      </w:r>
      <w:r w:rsidRPr="009472ED">
        <w:rPr>
          <w:color w:val="000000" w:themeColor="text1"/>
          <w:szCs w:val="22"/>
          <w:lang w:val="en-US" w:eastAsia="en-US"/>
        </w:rPr>
        <w:t>, IBS Group and other IT companies</w:t>
      </w:r>
      <w:r w:rsidR="009472ED" w:rsidRPr="009472ED">
        <w:rPr>
          <w:color w:val="000000" w:themeColor="text1"/>
          <w:szCs w:val="22"/>
          <w:lang w:val="en-US" w:eastAsia="en-US"/>
        </w:rPr>
        <w:t xml:space="preserve"> where he gained </w:t>
      </w:r>
      <w:r w:rsidRPr="009472ED">
        <w:rPr>
          <w:color w:val="000000" w:themeColor="text1"/>
          <w:szCs w:val="22"/>
          <w:lang w:val="en-US" w:eastAsia="en-US"/>
        </w:rPr>
        <w:t xml:space="preserve">extensive professional experience in </w:t>
      </w:r>
      <w:r w:rsidR="00DE1E18">
        <w:rPr>
          <w:color w:val="000000" w:themeColor="text1"/>
          <w:szCs w:val="22"/>
          <w:lang w:val="en-US" w:eastAsia="en-US"/>
        </w:rPr>
        <w:t>data management</w:t>
      </w:r>
      <w:r w:rsidR="00DE1E18" w:rsidRPr="00DE1E18">
        <w:rPr>
          <w:color w:val="000000" w:themeColor="text1"/>
          <w:szCs w:val="22"/>
          <w:lang w:val="en-US" w:eastAsia="en-US"/>
        </w:rPr>
        <w:t>,</w:t>
      </w:r>
      <w:r w:rsidR="00DE1E18">
        <w:rPr>
          <w:color w:val="000000" w:themeColor="text1"/>
          <w:szCs w:val="22"/>
          <w:lang w:val="en-US" w:eastAsia="en-US"/>
        </w:rPr>
        <w:t xml:space="preserve"> BI Analytics and </w:t>
      </w:r>
      <w:r w:rsidR="00DE1E18" w:rsidRPr="009472ED">
        <w:rPr>
          <w:color w:val="000000" w:themeColor="text1"/>
          <w:szCs w:val="22"/>
          <w:lang w:val="en-US" w:eastAsia="en-US"/>
        </w:rPr>
        <w:t>data governance</w:t>
      </w:r>
      <w:r w:rsidRPr="009472ED">
        <w:rPr>
          <w:color w:val="000000" w:themeColor="text1"/>
          <w:szCs w:val="22"/>
          <w:lang w:val="en-US" w:eastAsia="en-US"/>
        </w:rPr>
        <w:t xml:space="preserve">. </w:t>
      </w:r>
      <w:r w:rsidR="009472ED" w:rsidRPr="009472ED">
        <w:rPr>
          <w:color w:val="000000" w:themeColor="text1"/>
          <w:szCs w:val="22"/>
          <w:lang w:val="en-US" w:eastAsia="en-US"/>
        </w:rPr>
        <w:t>Gleb</w:t>
      </w:r>
      <w:r w:rsidRPr="009472ED">
        <w:rPr>
          <w:color w:val="000000" w:themeColor="text1"/>
          <w:szCs w:val="22"/>
          <w:lang w:val="en-US" w:eastAsia="en-US"/>
        </w:rPr>
        <w:t xml:space="preserve"> has more than 10 years of successful experience in international IT teams as a task manager and a leader.</w:t>
      </w:r>
    </w:p>
    <w:p w14:paraId="4425FE66" w14:textId="77777777" w:rsidR="001E0576" w:rsidRPr="00814740" w:rsidRDefault="001E0576">
      <w:pPr>
        <w:rPr>
          <w:lang w:val="en-US"/>
        </w:rPr>
      </w:pPr>
    </w:p>
    <w:sectPr w:rsidR="001E0576" w:rsidRPr="0081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0D"/>
    <w:rsid w:val="001E0576"/>
    <w:rsid w:val="00367507"/>
    <w:rsid w:val="005F36E4"/>
    <w:rsid w:val="006F790D"/>
    <w:rsid w:val="00814740"/>
    <w:rsid w:val="009472ED"/>
    <w:rsid w:val="00C736D2"/>
    <w:rsid w:val="00DE1E18"/>
    <w:rsid w:val="00E5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2B6E"/>
  <w15:chartTrackingRefBased/>
  <w15:docId w15:val="{ED720D5B-1FB2-45CF-AA9D-FB1A8B19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74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Илона</dc:creator>
  <cp:keywords/>
  <dc:description/>
  <cp:lastModifiedBy>Karine</cp:lastModifiedBy>
  <cp:revision>2</cp:revision>
  <dcterms:created xsi:type="dcterms:W3CDTF">2020-05-22T15:12:00Z</dcterms:created>
  <dcterms:modified xsi:type="dcterms:W3CDTF">2020-05-22T15:12:00Z</dcterms:modified>
</cp:coreProperties>
</file>