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689E4" w14:textId="56813BBC" w:rsidR="005369D8" w:rsidRDefault="005369D8" w:rsidP="005369D8">
      <w:pPr>
        <w:pStyle w:val="Title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Ohje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XBRL-tilinpäätöksen muodostamiseen</w:t>
      </w:r>
      <w:r w:rsidR="00CA632E">
        <w:rPr>
          <w:rFonts w:ascii="Times New Roman" w:hAnsi="Times New Roman" w:cs="Times New Roman"/>
        </w:rPr>
        <w:t xml:space="preserve"> </w:t>
      </w:r>
      <w:proofErr w:type="spellStart"/>
      <w:r w:rsidR="00CA632E">
        <w:rPr>
          <w:rFonts w:ascii="Times New Roman" w:hAnsi="Times New Roman" w:cs="Times New Roman"/>
        </w:rPr>
        <w:t>PRH:n</w:t>
      </w:r>
      <w:proofErr w:type="spellEnd"/>
      <w:r w:rsidR="00CA632E">
        <w:rPr>
          <w:rFonts w:ascii="Times New Roman" w:hAnsi="Times New Roman" w:cs="Times New Roman"/>
        </w:rPr>
        <w:t xml:space="preserve"> raportointipalvelussa</w:t>
      </w:r>
    </w:p>
    <w:p w14:paraId="36DD876B" w14:textId="5B0F0854" w:rsidR="007009A5" w:rsidRPr="007009A5" w:rsidRDefault="007009A5" w:rsidP="007009A5">
      <w:r>
        <w:t>Päivitetty 2</w:t>
      </w:r>
      <w:r w:rsidR="00764305">
        <w:t>0</w:t>
      </w:r>
      <w:r>
        <w:t>.</w:t>
      </w:r>
      <w:r w:rsidR="00764305">
        <w:t>4</w:t>
      </w:r>
      <w:r>
        <w:t>.20</w:t>
      </w:r>
      <w:r w:rsidR="00764305">
        <w:t>20</w:t>
      </w:r>
    </w:p>
    <w:p w14:paraId="6603328F" w14:textId="77777777" w:rsidR="00CA632E" w:rsidRPr="00CA632E" w:rsidRDefault="00CA632E" w:rsidP="00CA632E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fi-FI"/>
        </w:rPr>
        <w:id w:val="-8502519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F54B13E" w14:textId="77777777" w:rsidR="005369D8" w:rsidRPr="00CA632E" w:rsidRDefault="005369D8">
          <w:pPr>
            <w:pStyle w:val="TOCHeading"/>
            <w:rPr>
              <w:rFonts w:ascii="Times New Roman" w:hAnsi="Times New Roman" w:cs="Times New Roman"/>
              <w:lang w:val="fi-FI"/>
            </w:rPr>
          </w:pPr>
          <w:r w:rsidRPr="00CA632E">
            <w:rPr>
              <w:rFonts w:ascii="Times New Roman" w:hAnsi="Times New Roman" w:cs="Times New Roman"/>
              <w:lang w:val="fi-FI"/>
            </w:rPr>
            <w:t>Sisällysluettelo</w:t>
          </w:r>
        </w:p>
        <w:p w14:paraId="6E48400A" w14:textId="02EF49EE" w:rsidR="00764305" w:rsidRDefault="005369D8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r w:rsidRPr="002715EE">
            <w:rPr>
              <w:rFonts w:ascii="Times New Roman" w:hAnsi="Times New Roman" w:cs="Times New Roman"/>
              <w:b/>
              <w:bCs/>
              <w:noProof/>
            </w:rPr>
            <w:fldChar w:fldCharType="begin"/>
          </w:r>
          <w:r w:rsidRPr="002715EE">
            <w:rPr>
              <w:rFonts w:ascii="Times New Roman" w:hAnsi="Times New Roman" w:cs="Times New Roman"/>
              <w:b/>
              <w:bCs/>
              <w:noProof/>
            </w:rPr>
            <w:instrText xml:space="preserve"> TOC \o "1-3" \h \z \u </w:instrText>
          </w:r>
          <w:r w:rsidRPr="002715EE">
            <w:rPr>
              <w:rFonts w:ascii="Times New Roman" w:hAnsi="Times New Roman" w:cs="Times New Roman"/>
              <w:b/>
              <w:bCs/>
              <w:noProof/>
            </w:rPr>
            <w:fldChar w:fldCharType="separate"/>
          </w:r>
          <w:hyperlink w:anchor="_Toc38272105" w:history="1"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764305">
              <w:rPr>
                <w:rFonts w:eastAsiaTheme="minorEastAsia"/>
                <w:noProof/>
                <w:lang w:val="en-GB" w:eastAsia="en-GB"/>
              </w:rPr>
              <w:tab/>
            </w:r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Johdatus</w:t>
            </w:r>
            <w:r w:rsidR="00764305">
              <w:rPr>
                <w:noProof/>
                <w:webHidden/>
              </w:rPr>
              <w:tab/>
            </w:r>
            <w:r w:rsidR="00764305">
              <w:rPr>
                <w:noProof/>
                <w:webHidden/>
              </w:rPr>
              <w:fldChar w:fldCharType="begin"/>
            </w:r>
            <w:r w:rsidR="00764305">
              <w:rPr>
                <w:noProof/>
                <w:webHidden/>
              </w:rPr>
              <w:instrText xml:space="preserve"> PAGEREF _Toc38272105 \h </w:instrText>
            </w:r>
            <w:r w:rsidR="00764305">
              <w:rPr>
                <w:noProof/>
                <w:webHidden/>
              </w:rPr>
            </w:r>
            <w:r w:rsidR="00764305">
              <w:rPr>
                <w:noProof/>
                <w:webHidden/>
              </w:rPr>
              <w:fldChar w:fldCharType="separate"/>
            </w:r>
            <w:r w:rsidR="00764305">
              <w:rPr>
                <w:noProof/>
                <w:webHidden/>
              </w:rPr>
              <w:t>1</w:t>
            </w:r>
            <w:r w:rsidR="00764305">
              <w:rPr>
                <w:noProof/>
                <w:webHidden/>
              </w:rPr>
              <w:fldChar w:fldCharType="end"/>
            </w:r>
          </w:hyperlink>
        </w:p>
        <w:p w14:paraId="64CDB172" w14:textId="1AFC97B7" w:rsidR="00764305" w:rsidRDefault="00953FE9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06" w:history="1"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764305">
              <w:rPr>
                <w:rFonts w:eastAsiaTheme="minorEastAsia"/>
                <w:noProof/>
                <w:lang w:val="en-GB" w:eastAsia="en-GB"/>
              </w:rPr>
              <w:tab/>
            </w:r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Termit ja lyhenteet</w:t>
            </w:r>
            <w:r w:rsidR="00764305">
              <w:rPr>
                <w:noProof/>
                <w:webHidden/>
              </w:rPr>
              <w:tab/>
            </w:r>
            <w:r w:rsidR="00764305">
              <w:rPr>
                <w:noProof/>
                <w:webHidden/>
              </w:rPr>
              <w:fldChar w:fldCharType="begin"/>
            </w:r>
            <w:r w:rsidR="00764305">
              <w:rPr>
                <w:noProof/>
                <w:webHidden/>
              </w:rPr>
              <w:instrText xml:space="preserve"> PAGEREF _Toc38272106 \h </w:instrText>
            </w:r>
            <w:r w:rsidR="00764305">
              <w:rPr>
                <w:noProof/>
                <w:webHidden/>
              </w:rPr>
            </w:r>
            <w:r w:rsidR="00764305">
              <w:rPr>
                <w:noProof/>
                <w:webHidden/>
              </w:rPr>
              <w:fldChar w:fldCharType="separate"/>
            </w:r>
            <w:r w:rsidR="00764305">
              <w:rPr>
                <w:noProof/>
                <w:webHidden/>
              </w:rPr>
              <w:t>1</w:t>
            </w:r>
            <w:r w:rsidR="00764305">
              <w:rPr>
                <w:noProof/>
                <w:webHidden/>
              </w:rPr>
              <w:fldChar w:fldCharType="end"/>
            </w:r>
          </w:hyperlink>
        </w:p>
        <w:p w14:paraId="421D5F52" w14:textId="0311C0CB" w:rsidR="00764305" w:rsidRDefault="00953FE9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07" w:history="1"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764305">
              <w:rPr>
                <w:rFonts w:eastAsiaTheme="minorEastAsia"/>
                <w:noProof/>
                <w:lang w:val="en-GB" w:eastAsia="en-GB"/>
              </w:rPr>
              <w:tab/>
            </w:r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Liittyvät dokumentaatiot</w:t>
            </w:r>
            <w:r w:rsidR="00764305">
              <w:rPr>
                <w:noProof/>
                <w:webHidden/>
              </w:rPr>
              <w:tab/>
            </w:r>
            <w:r w:rsidR="00764305">
              <w:rPr>
                <w:noProof/>
                <w:webHidden/>
              </w:rPr>
              <w:fldChar w:fldCharType="begin"/>
            </w:r>
            <w:r w:rsidR="00764305">
              <w:rPr>
                <w:noProof/>
                <w:webHidden/>
              </w:rPr>
              <w:instrText xml:space="preserve"> PAGEREF _Toc38272107 \h </w:instrText>
            </w:r>
            <w:r w:rsidR="00764305">
              <w:rPr>
                <w:noProof/>
                <w:webHidden/>
              </w:rPr>
            </w:r>
            <w:r w:rsidR="00764305">
              <w:rPr>
                <w:noProof/>
                <w:webHidden/>
              </w:rPr>
              <w:fldChar w:fldCharType="separate"/>
            </w:r>
            <w:r w:rsidR="00764305">
              <w:rPr>
                <w:noProof/>
                <w:webHidden/>
              </w:rPr>
              <w:t>3</w:t>
            </w:r>
            <w:r w:rsidR="00764305">
              <w:rPr>
                <w:noProof/>
                <w:webHidden/>
              </w:rPr>
              <w:fldChar w:fldCharType="end"/>
            </w:r>
          </w:hyperlink>
        </w:p>
        <w:p w14:paraId="7BDE9EC2" w14:textId="216A0A7C" w:rsidR="00764305" w:rsidRDefault="00953FE9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08" w:history="1"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764305">
              <w:rPr>
                <w:rFonts w:eastAsiaTheme="minorEastAsia"/>
                <w:noProof/>
                <w:lang w:val="en-GB" w:eastAsia="en-GB"/>
              </w:rPr>
              <w:tab/>
            </w:r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XBRL-spesifikaatiot</w:t>
            </w:r>
            <w:r w:rsidR="00764305">
              <w:rPr>
                <w:noProof/>
                <w:webHidden/>
              </w:rPr>
              <w:tab/>
            </w:r>
            <w:r w:rsidR="00764305">
              <w:rPr>
                <w:noProof/>
                <w:webHidden/>
              </w:rPr>
              <w:fldChar w:fldCharType="begin"/>
            </w:r>
            <w:r w:rsidR="00764305">
              <w:rPr>
                <w:noProof/>
                <w:webHidden/>
              </w:rPr>
              <w:instrText xml:space="preserve"> PAGEREF _Toc38272108 \h </w:instrText>
            </w:r>
            <w:r w:rsidR="00764305">
              <w:rPr>
                <w:noProof/>
                <w:webHidden/>
              </w:rPr>
            </w:r>
            <w:r w:rsidR="00764305">
              <w:rPr>
                <w:noProof/>
                <w:webHidden/>
              </w:rPr>
              <w:fldChar w:fldCharType="separate"/>
            </w:r>
            <w:r w:rsidR="00764305">
              <w:rPr>
                <w:noProof/>
                <w:webHidden/>
              </w:rPr>
              <w:t>4</w:t>
            </w:r>
            <w:r w:rsidR="00764305">
              <w:rPr>
                <w:noProof/>
                <w:webHidden/>
              </w:rPr>
              <w:fldChar w:fldCharType="end"/>
            </w:r>
          </w:hyperlink>
        </w:p>
        <w:p w14:paraId="267D6DBE" w14:textId="766CC8F8" w:rsidR="00764305" w:rsidRDefault="00953FE9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09" w:history="1"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764305">
              <w:rPr>
                <w:rFonts w:eastAsiaTheme="minorEastAsia"/>
                <w:noProof/>
                <w:lang w:val="en-GB" w:eastAsia="en-GB"/>
              </w:rPr>
              <w:tab/>
            </w:r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Inline XBRL</w:t>
            </w:r>
            <w:r w:rsidR="00764305">
              <w:rPr>
                <w:noProof/>
                <w:webHidden/>
              </w:rPr>
              <w:tab/>
            </w:r>
            <w:r w:rsidR="00764305">
              <w:rPr>
                <w:noProof/>
                <w:webHidden/>
              </w:rPr>
              <w:fldChar w:fldCharType="begin"/>
            </w:r>
            <w:r w:rsidR="00764305">
              <w:rPr>
                <w:noProof/>
                <w:webHidden/>
              </w:rPr>
              <w:instrText xml:space="preserve"> PAGEREF _Toc38272109 \h </w:instrText>
            </w:r>
            <w:r w:rsidR="00764305">
              <w:rPr>
                <w:noProof/>
                <w:webHidden/>
              </w:rPr>
            </w:r>
            <w:r w:rsidR="00764305">
              <w:rPr>
                <w:noProof/>
                <w:webHidden/>
              </w:rPr>
              <w:fldChar w:fldCharType="separate"/>
            </w:r>
            <w:r w:rsidR="00764305">
              <w:rPr>
                <w:noProof/>
                <w:webHidden/>
              </w:rPr>
              <w:t>4</w:t>
            </w:r>
            <w:r w:rsidR="00764305">
              <w:rPr>
                <w:noProof/>
                <w:webHidden/>
              </w:rPr>
              <w:fldChar w:fldCharType="end"/>
            </w:r>
          </w:hyperlink>
        </w:p>
        <w:p w14:paraId="34E7CFD7" w14:textId="0996BFAD" w:rsidR="00764305" w:rsidRDefault="00953FE9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10" w:history="1"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764305">
              <w:rPr>
                <w:rFonts w:eastAsiaTheme="minorEastAsia"/>
                <w:noProof/>
                <w:lang w:val="en-GB" w:eastAsia="en-GB"/>
              </w:rPr>
              <w:tab/>
            </w:r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PRH:n inline XBRL tilinpäätösraportointi</w:t>
            </w:r>
            <w:r w:rsidR="00764305">
              <w:rPr>
                <w:noProof/>
                <w:webHidden/>
              </w:rPr>
              <w:tab/>
            </w:r>
            <w:r w:rsidR="00764305">
              <w:rPr>
                <w:noProof/>
                <w:webHidden/>
              </w:rPr>
              <w:fldChar w:fldCharType="begin"/>
            </w:r>
            <w:r w:rsidR="00764305">
              <w:rPr>
                <w:noProof/>
                <w:webHidden/>
              </w:rPr>
              <w:instrText xml:space="preserve"> PAGEREF _Toc38272110 \h </w:instrText>
            </w:r>
            <w:r w:rsidR="00764305">
              <w:rPr>
                <w:noProof/>
                <w:webHidden/>
              </w:rPr>
            </w:r>
            <w:r w:rsidR="00764305">
              <w:rPr>
                <w:noProof/>
                <w:webHidden/>
              </w:rPr>
              <w:fldChar w:fldCharType="separate"/>
            </w:r>
            <w:r w:rsidR="00764305">
              <w:rPr>
                <w:noProof/>
                <w:webHidden/>
              </w:rPr>
              <w:t>5</w:t>
            </w:r>
            <w:r w:rsidR="00764305">
              <w:rPr>
                <w:noProof/>
                <w:webHidden/>
              </w:rPr>
              <w:fldChar w:fldCharType="end"/>
            </w:r>
          </w:hyperlink>
        </w:p>
        <w:p w14:paraId="3C1D3F53" w14:textId="56B4CFEA" w:rsidR="00764305" w:rsidRDefault="00953FE9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11" w:history="1"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7.</w:t>
            </w:r>
            <w:r w:rsidR="00764305">
              <w:rPr>
                <w:rFonts w:eastAsiaTheme="minorEastAsia"/>
                <w:noProof/>
                <w:lang w:val="en-GB" w:eastAsia="en-GB"/>
              </w:rPr>
              <w:tab/>
            </w:r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Osakeyhtiöiden tilinpäätöksen sisältö SBR-taksonomiassa</w:t>
            </w:r>
            <w:r w:rsidR="00764305">
              <w:rPr>
                <w:noProof/>
                <w:webHidden/>
              </w:rPr>
              <w:tab/>
            </w:r>
            <w:r w:rsidR="00764305">
              <w:rPr>
                <w:noProof/>
                <w:webHidden/>
              </w:rPr>
              <w:fldChar w:fldCharType="begin"/>
            </w:r>
            <w:r w:rsidR="00764305">
              <w:rPr>
                <w:noProof/>
                <w:webHidden/>
              </w:rPr>
              <w:instrText xml:space="preserve"> PAGEREF _Toc38272111 \h </w:instrText>
            </w:r>
            <w:r w:rsidR="00764305">
              <w:rPr>
                <w:noProof/>
                <w:webHidden/>
              </w:rPr>
            </w:r>
            <w:r w:rsidR="00764305">
              <w:rPr>
                <w:noProof/>
                <w:webHidden/>
              </w:rPr>
              <w:fldChar w:fldCharType="separate"/>
            </w:r>
            <w:r w:rsidR="00764305">
              <w:rPr>
                <w:noProof/>
                <w:webHidden/>
              </w:rPr>
              <w:t>5</w:t>
            </w:r>
            <w:r w:rsidR="00764305">
              <w:rPr>
                <w:noProof/>
                <w:webHidden/>
              </w:rPr>
              <w:fldChar w:fldCharType="end"/>
            </w:r>
          </w:hyperlink>
        </w:p>
        <w:p w14:paraId="49133349" w14:textId="2D8DEB69" w:rsidR="00764305" w:rsidRDefault="00953FE9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12" w:history="1"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8.</w:t>
            </w:r>
            <w:r w:rsidR="00764305">
              <w:rPr>
                <w:rFonts w:eastAsiaTheme="minorEastAsia"/>
                <w:noProof/>
                <w:lang w:val="en-GB" w:eastAsia="en-GB"/>
              </w:rPr>
              <w:tab/>
            </w:r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Etumerkkien käytöstä</w:t>
            </w:r>
            <w:r w:rsidR="00764305">
              <w:rPr>
                <w:noProof/>
                <w:webHidden/>
              </w:rPr>
              <w:tab/>
            </w:r>
            <w:r w:rsidR="00764305">
              <w:rPr>
                <w:noProof/>
                <w:webHidden/>
              </w:rPr>
              <w:fldChar w:fldCharType="begin"/>
            </w:r>
            <w:r w:rsidR="00764305">
              <w:rPr>
                <w:noProof/>
                <w:webHidden/>
              </w:rPr>
              <w:instrText xml:space="preserve"> PAGEREF _Toc38272112 \h </w:instrText>
            </w:r>
            <w:r w:rsidR="00764305">
              <w:rPr>
                <w:noProof/>
                <w:webHidden/>
              </w:rPr>
            </w:r>
            <w:r w:rsidR="00764305">
              <w:rPr>
                <w:noProof/>
                <w:webHidden/>
              </w:rPr>
              <w:fldChar w:fldCharType="separate"/>
            </w:r>
            <w:r w:rsidR="00764305">
              <w:rPr>
                <w:noProof/>
                <w:webHidden/>
              </w:rPr>
              <w:t>6</w:t>
            </w:r>
            <w:r w:rsidR="00764305">
              <w:rPr>
                <w:noProof/>
                <w:webHidden/>
              </w:rPr>
              <w:fldChar w:fldCharType="end"/>
            </w:r>
          </w:hyperlink>
        </w:p>
        <w:p w14:paraId="00A35316" w14:textId="0ABFCFF1" w:rsidR="00764305" w:rsidRDefault="00953FE9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13" w:history="1"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9.</w:t>
            </w:r>
            <w:r w:rsidR="00764305">
              <w:rPr>
                <w:rFonts w:eastAsiaTheme="minorEastAsia"/>
                <w:noProof/>
                <w:lang w:val="en-GB" w:eastAsia="en-GB"/>
              </w:rPr>
              <w:tab/>
            </w:r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PRH:n inline XBRL tilinpäätösraportointiin liittyviä rajoituksia</w:t>
            </w:r>
            <w:r w:rsidR="00764305">
              <w:rPr>
                <w:noProof/>
                <w:webHidden/>
              </w:rPr>
              <w:tab/>
            </w:r>
            <w:r w:rsidR="00764305">
              <w:rPr>
                <w:noProof/>
                <w:webHidden/>
              </w:rPr>
              <w:fldChar w:fldCharType="begin"/>
            </w:r>
            <w:r w:rsidR="00764305">
              <w:rPr>
                <w:noProof/>
                <w:webHidden/>
              </w:rPr>
              <w:instrText xml:space="preserve"> PAGEREF _Toc38272113 \h </w:instrText>
            </w:r>
            <w:r w:rsidR="00764305">
              <w:rPr>
                <w:noProof/>
                <w:webHidden/>
              </w:rPr>
            </w:r>
            <w:r w:rsidR="00764305">
              <w:rPr>
                <w:noProof/>
                <w:webHidden/>
              </w:rPr>
              <w:fldChar w:fldCharType="separate"/>
            </w:r>
            <w:r w:rsidR="00764305">
              <w:rPr>
                <w:noProof/>
                <w:webHidden/>
              </w:rPr>
              <w:t>7</w:t>
            </w:r>
            <w:r w:rsidR="00764305">
              <w:rPr>
                <w:noProof/>
                <w:webHidden/>
              </w:rPr>
              <w:fldChar w:fldCharType="end"/>
            </w:r>
          </w:hyperlink>
        </w:p>
        <w:p w14:paraId="14B7251F" w14:textId="63E2CEDD" w:rsidR="00764305" w:rsidRDefault="00953FE9">
          <w:pPr>
            <w:pStyle w:val="TOC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14" w:history="1"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10.</w:t>
            </w:r>
            <w:r w:rsidR="00764305">
              <w:rPr>
                <w:rFonts w:eastAsiaTheme="minorEastAsia"/>
                <w:noProof/>
                <w:lang w:val="en-GB" w:eastAsia="en-GB"/>
              </w:rPr>
              <w:tab/>
            </w:r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Apuohjelmistot</w:t>
            </w:r>
            <w:r w:rsidR="00764305">
              <w:rPr>
                <w:noProof/>
                <w:webHidden/>
              </w:rPr>
              <w:tab/>
            </w:r>
            <w:r w:rsidR="00764305">
              <w:rPr>
                <w:noProof/>
                <w:webHidden/>
              </w:rPr>
              <w:fldChar w:fldCharType="begin"/>
            </w:r>
            <w:r w:rsidR="00764305">
              <w:rPr>
                <w:noProof/>
                <w:webHidden/>
              </w:rPr>
              <w:instrText xml:space="preserve"> PAGEREF _Toc38272114 \h </w:instrText>
            </w:r>
            <w:r w:rsidR="00764305">
              <w:rPr>
                <w:noProof/>
                <w:webHidden/>
              </w:rPr>
            </w:r>
            <w:r w:rsidR="00764305">
              <w:rPr>
                <w:noProof/>
                <w:webHidden/>
              </w:rPr>
              <w:fldChar w:fldCharType="separate"/>
            </w:r>
            <w:r w:rsidR="00764305">
              <w:rPr>
                <w:noProof/>
                <w:webHidden/>
              </w:rPr>
              <w:t>7</w:t>
            </w:r>
            <w:r w:rsidR="00764305">
              <w:rPr>
                <w:noProof/>
                <w:webHidden/>
              </w:rPr>
              <w:fldChar w:fldCharType="end"/>
            </w:r>
          </w:hyperlink>
        </w:p>
        <w:p w14:paraId="214BF593" w14:textId="71DAB46A" w:rsidR="005369D8" w:rsidRPr="002715EE" w:rsidRDefault="005369D8">
          <w:pPr>
            <w:rPr>
              <w:rFonts w:ascii="Times New Roman" w:hAnsi="Times New Roman" w:cs="Times New Roman"/>
            </w:rPr>
          </w:pPr>
          <w:r w:rsidRPr="002715EE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085FDE4F" w14:textId="60E03A97" w:rsidR="003B0659" w:rsidRDefault="003B0659" w:rsidP="005369D8">
      <w:pPr>
        <w:rPr>
          <w:rFonts w:ascii="Times New Roman" w:hAnsi="Times New Roman" w:cs="Times New Roman"/>
        </w:rPr>
      </w:pPr>
    </w:p>
    <w:p w14:paraId="15348E0C" w14:textId="77777777" w:rsidR="003B0659" w:rsidRPr="002715EE" w:rsidRDefault="003B0659" w:rsidP="005369D8">
      <w:pPr>
        <w:rPr>
          <w:rFonts w:ascii="Times New Roman" w:hAnsi="Times New Roman" w:cs="Times New Roman"/>
        </w:rPr>
      </w:pPr>
    </w:p>
    <w:p w14:paraId="6C3EADAF" w14:textId="19B95235" w:rsidR="002715EE" w:rsidRPr="002715EE" w:rsidRDefault="009F6E5B" w:rsidP="002715EE">
      <w:pPr>
        <w:pStyle w:val="Heading2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 </w:t>
      </w:r>
      <w:bookmarkStart w:id="0" w:name="_Toc38272105"/>
      <w:r w:rsidR="005369D8" w:rsidRPr="002715EE">
        <w:rPr>
          <w:rFonts w:ascii="Times New Roman" w:hAnsi="Times New Roman" w:cs="Times New Roman"/>
        </w:rPr>
        <w:t>Johdatus</w:t>
      </w:r>
      <w:bookmarkEnd w:id="0"/>
    </w:p>
    <w:p w14:paraId="36EE8C5F" w14:textId="77777777" w:rsidR="002715EE" w:rsidRDefault="002715EE" w:rsidP="002715EE">
      <w:pPr>
        <w:ind w:left="720"/>
        <w:rPr>
          <w:rFonts w:ascii="Times New Roman" w:hAnsi="Times New Roman" w:cs="Times New Roman"/>
        </w:rPr>
      </w:pPr>
    </w:p>
    <w:p w14:paraId="22C1E9DF" w14:textId="759381FC" w:rsidR="009F6E5B" w:rsidRPr="002715EE" w:rsidRDefault="009F6E5B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Tämän dokumentaation tarkoituksena on helpottaa SBR</w:t>
      </w:r>
      <w:r w:rsidR="003159D5" w:rsidRPr="002715EE">
        <w:rPr>
          <w:rFonts w:ascii="Times New Roman" w:hAnsi="Times New Roman" w:cs="Times New Roman"/>
        </w:rPr>
        <w:t xml:space="preserve"> </w:t>
      </w:r>
      <w:r w:rsidR="005369D8" w:rsidRPr="002715EE">
        <w:rPr>
          <w:rFonts w:ascii="Times New Roman" w:hAnsi="Times New Roman" w:cs="Times New Roman"/>
        </w:rPr>
        <w:t>(</w:t>
      </w:r>
      <w:proofErr w:type="spellStart"/>
      <w:r w:rsidR="005369D8" w:rsidRPr="002715EE">
        <w:rPr>
          <w:rFonts w:ascii="Times New Roman" w:hAnsi="Times New Roman" w:cs="Times New Roman"/>
        </w:rPr>
        <w:t>standard</w:t>
      </w:r>
      <w:proofErr w:type="spellEnd"/>
      <w:r w:rsidR="005369D8" w:rsidRPr="002715EE">
        <w:rPr>
          <w:rFonts w:ascii="Times New Roman" w:hAnsi="Times New Roman" w:cs="Times New Roman"/>
        </w:rPr>
        <w:t xml:space="preserve"> business </w:t>
      </w:r>
      <w:proofErr w:type="spellStart"/>
      <w:r w:rsidR="005369D8" w:rsidRPr="002715EE">
        <w:rPr>
          <w:rFonts w:ascii="Times New Roman" w:hAnsi="Times New Roman" w:cs="Times New Roman"/>
        </w:rPr>
        <w:t>reporting</w:t>
      </w:r>
      <w:proofErr w:type="spellEnd"/>
      <w:r w:rsidR="005369D8" w:rsidRPr="002715EE">
        <w:rPr>
          <w:rFonts w:ascii="Times New Roman" w:hAnsi="Times New Roman" w:cs="Times New Roman"/>
        </w:rPr>
        <w:t>)</w:t>
      </w:r>
      <w:r w:rsidRPr="002715EE">
        <w:rPr>
          <w:rFonts w:ascii="Times New Roman" w:hAnsi="Times New Roman" w:cs="Times New Roman"/>
        </w:rPr>
        <w:t>-taksonomian käyttöä ohjelmistokehityksessä</w:t>
      </w:r>
      <w:r w:rsidR="004D0A88" w:rsidRPr="002715EE">
        <w:rPr>
          <w:rFonts w:ascii="Times New Roman" w:hAnsi="Times New Roman" w:cs="Times New Roman"/>
        </w:rPr>
        <w:t xml:space="preserve"> liittyen </w:t>
      </w:r>
      <w:proofErr w:type="spellStart"/>
      <w:r w:rsidR="005369D8" w:rsidRPr="002715EE">
        <w:rPr>
          <w:rFonts w:ascii="Times New Roman" w:hAnsi="Times New Roman" w:cs="Times New Roman"/>
        </w:rPr>
        <w:t>inline</w:t>
      </w:r>
      <w:proofErr w:type="spellEnd"/>
      <w:r w:rsidR="005369D8" w:rsidRPr="002715EE">
        <w:rPr>
          <w:rFonts w:ascii="Times New Roman" w:hAnsi="Times New Roman" w:cs="Times New Roman"/>
        </w:rPr>
        <w:t xml:space="preserve"> </w:t>
      </w:r>
      <w:r w:rsidRPr="002715EE">
        <w:rPr>
          <w:rFonts w:ascii="Times New Roman" w:hAnsi="Times New Roman" w:cs="Times New Roman"/>
        </w:rPr>
        <w:t>XBRL-muotois</w:t>
      </w:r>
      <w:r w:rsidR="004D0A88" w:rsidRPr="002715EE">
        <w:rPr>
          <w:rFonts w:ascii="Times New Roman" w:hAnsi="Times New Roman" w:cs="Times New Roman"/>
        </w:rPr>
        <w:t xml:space="preserve">en </w:t>
      </w:r>
      <w:r w:rsidRPr="002715EE">
        <w:rPr>
          <w:rFonts w:ascii="Times New Roman" w:hAnsi="Times New Roman" w:cs="Times New Roman"/>
        </w:rPr>
        <w:t>aineisto</w:t>
      </w:r>
      <w:r w:rsidR="004D0A88" w:rsidRPr="002715EE">
        <w:rPr>
          <w:rFonts w:ascii="Times New Roman" w:hAnsi="Times New Roman" w:cs="Times New Roman"/>
        </w:rPr>
        <w:t>n tuottamiseen</w:t>
      </w:r>
      <w:r w:rsidR="005369D8" w:rsidRPr="002715EE">
        <w:rPr>
          <w:rFonts w:ascii="Times New Roman" w:hAnsi="Times New Roman" w:cs="Times New Roman"/>
        </w:rPr>
        <w:t xml:space="preserve"> Patentti- ja rekisterihallituksen tilinpäätösraportointiin</w:t>
      </w:r>
      <w:r w:rsidRPr="002715EE">
        <w:rPr>
          <w:rFonts w:ascii="Times New Roman" w:hAnsi="Times New Roman" w:cs="Times New Roman"/>
        </w:rPr>
        <w:t>.</w:t>
      </w:r>
    </w:p>
    <w:p w14:paraId="0435DB52" w14:textId="788BDAAC" w:rsidR="009F6E5B" w:rsidRDefault="009F6E5B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Lukijalta oletetaan perustietämystä kirjanpidon käsitteistä</w:t>
      </w:r>
      <w:r w:rsidR="005369D8" w:rsidRPr="002715EE">
        <w:rPr>
          <w:rFonts w:ascii="Times New Roman" w:hAnsi="Times New Roman" w:cs="Times New Roman"/>
        </w:rPr>
        <w:t>, tilinpäätöksen sisällöstä</w:t>
      </w:r>
      <w:r w:rsidRPr="002715EE">
        <w:rPr>
          <w:rFonts w:ascii="Times New Roman" w:hAnsi="Times New Roman" w:cs="Times New Roman"/>
        </w:rPr>
        <w:t>, XML</w:t>
      </w:r>
      <w:r w:rsidR="004D0A88" w:rsidRPr="002715EE">
        <w:rPr>
          <w:rFonts w:ascii="Times New Roman" w:hAnsi="Times New Roman" w:cs="Times New Roman"/>
        </w:rPr>
        <w:t>-</w:t>
      </w:r>
      <w:r w:rsidRPr="002715EE">
        <w:rPr>
          <w:rFonts w:ascii="Times New Roman" w:hAnsi="Times New Roman" w:cs="Times New Roman"/>
        </w:rPr>
        <w:t xml:space="preserve"> sekä XBRL-teknologioista. Tämä dokumentaatio ei kuvaa teknisiä osioita hyödynnettävistä XML</w:t>
      </w:r>
      <w:r w:rsidR="004D0A88" w:rsidRPr="002715EE">
        <w:rPr>
          <w:rFonts w:ascii="Times New Roman" w:hAnsi="Times New Roman" w:cs="Times New Roman"/>
        </w:rPr>
        <w:t>-</w:t>
      </w:r>
      <w:r w:rsidRPr="002715EE">
        <w:rPr>
          <w:rFonts w:ascii="Times New Roman" w:hAnsi="Times New Roman" w:cs="Times New Roman"/>
        </w:rPr>
        <w:t xml:space="preserve"> tai XBRL-määrityksistä, vaan niihin on erilliset dokumentit olemassa. </w:t>
      </w:r>
    </w:p>
    <w:p w14:paraId="2850E13C" w14:textId="77777777" w:rsidR="002715EE" w:rsidRPr="002715EE" w:rsidRDefault="002715EE" w:rsidP="002715EE">
      <w:pPr>
        <w:ind w:left="720"/>
        <w:rPr>
          <w:rFonts w:ascii="Times New Roman" w:hAnsi="Times New Roman" w:cs="Times New Roman"/>
        </w:rPr>
      </w:pPr>
    </w:p>
    <w:p w14:paraId="139FCE77" w14:textId="0A0DF94C" w:rsidR="003159D5" w:rsidRPr="002715EE" w:rsidRDefault="003159D5" w:rsidP="000F643C">
      <w:pPr>
        <w:pStyle w:val="Heading2"/>
        <w:rPr>
          <w:rFonts w:ascii="Times New Roman" w:hAnsi="Times New Roman" w:cs="Times New Roman"/>
        </w:rPr>
      </w:pPr>
      <w:bookmarkStart w:id="1" w:name="_Toc38272106"/>
      <w:r w:rsidRPr="002715EE">
        <w:rPr>
          <w:rFonts w:ascii="Times New Roman" w:hAnsi="Times New Roman" w:cs="Times New Roman"/>
        </w:rPr>
        <w:t>Termit ja lyhenteet</w:t>
      </w:r>
      <w:bookmarkEnd w:id="1"/>
    </w:p>
    <w:p w14:paraId="6C400706" w14:textId="77777777" w:rsidR="002715EE" w:rsidRDefault="002715EE" w:rsidP="002715EE">
      <w:pPr>
        <w:pStyle w:val="JhsNormaali"/>
        <w:ind w:left="720"/>
        <w:rPr>
          <w:b/>
          <w:lang w:val="en-US"/>
        </w:rPr>
      </w:pPr>
    </w:p>
    <w:p w14:paraId="1E2615B7" w14:textId="41DD923D" w:rsidR="003159D5" w:rsidRPr="002715EE" w:rsidRDefault="003159D5" w:rsidP="002715EE">
      <w:pPr>
        <w:pStyle w:val="JhsNormaali"/>
        <w:ind w:left="720"/>
        <w:rPr>
          <w:b/>
          <w:lang w:val="en-US"/>
        </w:rPr>
      </w:pPr>
      <w:r w:rsidRPr="002715EE">
        <w:rPr>
          <w:b/>
          <w:lang w:val="en-US"/>
        </w:rPr>
        <w:t>DPM</w:t>
      </w:r>
    </w:p>
    <w:p w14:paraId="361BD2A4" w14:textId="77777777" w:rsidR="003159D5" w:rsidRPr="002715EE" w:rsidRDefault="003159D5" w:rsidP="002715EE">
      <w:pPr>
        <w:pStyle w:val="JhsNormaali"/>
        <w:ind w:left="720"/>
        <w:rPr>
          <w:lang w:val="en-GB"/>
        </w:rPr>
      </w:pPr>
      <w:r w:rsidRPr="002715EE">
        <w:rPr>
          <w:lang w:val="en-GB"/>
        </w:rPr>
        <w:t>en Data Point Modelling; DPM</w:t>
      </w:r>
    </w:p>
    <w:p w14:paraId="646CAA27" w14:textId="77777777" w:rsidR="003159D5" w:rsidRPr="002715EE" w:rsidRDefault="003159D5" w:rsidP="002715EE">
      <w:pPr>
        <w:pStyle w:val="JhsNormaali"/>
        <w:ind w:left="720"/>
        <w:rPr>
          <w:sz w:val="16"/>
          <w:szCs w:val="16"/>
          <w:lang w:val="en-GB"/>
        </w:rPr>
      </w:pPr>
    </w:p>
    <w:p w14:paraId="37C88C6F" w14:textId="77777777" w:rsidR="003159D5" w:rsidRPr="002715EE" w:rsidRDefault="003159D5" w:rsidP="002715EE">
      <w:pPr>
        <w:pStyle w:val="JhsNormaali"/>
        <w:ind w:left="720"/>
      </w:pPr>
      <w:r w:rsidRPr="002715EE">
        <w:t>Data Point -mallinnus. Tietomallinnuksessa kuvataan tiedonkeruun yksittäiset tietoalkiot vakioitujen koodistojen ja hierarkioiden avulla.</w:t>
      </w:r>
    </w:p>
    <w:p w14:paraId="23C0583D" w14:textId="77777777" w:rsidR="003159D5" w:rsidRPr="002715EE" w:rsidRDefault="003159D5" w:rsidP="002715EE">
      <w:pPr>
        <w:pStyle w:val="JhsNormaali"/>
        <w:ind w:left="720"/>
      </w:pPr>
    </w:p>
    <w:p w14:paraId="2505F4CD" w14:textId="77777777" w:rsidR="003159D5" w:rsidRPr="002715EE" w:rsidRDefault="003159D5" w:rsidP="002715EE">
      <w:pPr>
        <w:pStyle w:val="JhsNormaali"/>
        <w:ind w:left="720"/>
        <w:rPr>
          <w:b/>
        </w:rPr>
      </w:pPr>
      <w:proofErr w:type="spellStart"/>
      <w:r w:rsidRPr="002715EE">
        <w:rPr>
          <w:b/>
        </w:rPr>
        <w:t>entry</w:t>
      </w:r>
      <w:proofErr w:type="spellEnd"/>
      <w:r w:rsidRPr="002715EE">
        <w:rPr>
          <w:b/>
        </w:rPr>
        <w:t xml:space="preserve"> </w:t>
      </w:r>
      <w:proofErr w:type="spellStart"/>
      <w:r w:rsidRPr="002715EE">
        <w:rPr>
          <w:b/>
        </w:rPr>
        <w:t>point</w:t>
      </w:r>
      <w:proofErr w:type="spellEnd"/>
      <w:r w:rsidRPr="002715EE">
        <w:rPr>
          <w:b/>
        </w:rPr>
        <w:t xml:space="preserve"> -tiedosto</w:t>
      </w:r>
    </w:p>
    <w:p w14:paraId="708D31BD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73BA149F" w14:textId="77777777" w:rsidR="003159D5" w:rsidRPr="002715EE" w:rsidRDefault="003159D5" w:rsidP="002715EE">
      <w:pPr>
        <w:pStyle w:val="JhsNormaali"/>
        <w:ind w:left="720"/>
      </w:pPr>
      <w:r w:rsidRPr="002715EE">
        <w:t>taksonomian sisältämä XML-skeema-tiedosto, joka vastaa yhtä raportointikokonaisuutta reaalimaailmassa</w:t>
      </w:r>
    </w:p>
    <w:p w14:paraId="44B6066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16218EBE" w14:textId="2080DF13" w:rsidR="003159D5" w:rsidRPr="002715EE" w:rsidRDefault="003159D5" w:rsidP="002715EE">
      <w:pPr>
        <w:pStyle w:val="JhsNormaali"/>
        <w:ind w:left="720"/>
      </w:pPr>
      <w:r w:rsidRPr="002715EE">
        <w:t xml:space="preserve">Esimerkiksi </w:t>
      </w:r>
      <w:r w:rsidR="00B57A56">
        <w:t>osakeyhtiön</w:t>
      </w:r>
      <w:r w:rsidRPr="002715EE">
        <w:t xml:space="preserve"> tilinpäätös on </w:t>
      </w:r>
      <w:proofErr w:type="spellStart"/>
      <w:r w:rsidRPr="002715EE">
        <w:t>entry</w:t>
      </w:r>
      <w:proofErr w:type="spellEnd"/>
      <w:r w:rsidRPr="002715EE">
        <w:t xml:space="preserve"> </w:t>
      </w:r>
      <w:proofErr w:type="spellStart"/>
      <w:r w:rsidRPr="002715EE">
        <w:t>point</w:t>
      </w:r>
      <w:proofErr w:type="spellEnd"/>
      <w:r w:rsidRPr="002715EE">
        <w:t xml:space="preserve"> -tiedosto. Pitää sisällään kyseisen raportointikokonaisuuden kaikki</w:t>
      </w:r>
      <w:r w:rsidR="00B57A56">
        <w:t>en</w:t>
      </w:r>
      <w:r w:rsidRPr="002715EE">
        <w:t xml:space="preserve"> osakokonaisuu</w:t>
      </w:r>
      <w:r w:rsidR="00B57A56">
        <w:t>ksien määritykset</w:t>
      </w:r>
      <w:r w:rsidRPr="002715EE">
        <w:t>.</w:t>
      </w:r>
    </w:p>
    <w:p w14:paraId="206DCE44" w14:textId="77777777" w:rsidR="003159D5" w:rsidRPr="002715EE" w:rsidRDefault="003159D5" w:rsidP="002715EE">
      <w:pPr>
        <w:pStyle w:val="JhsNormaali"/>
        <w:ind w:left="720"/>
      </w:pPr>
    </w:p>
    <w:p w14:paraId="2F8EC5DE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instanssidokumentti</w:t>
      </w:r>
    </w:p>
    <w:p w14:paraId="1349B436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0D9337F0" w14:textId="77777777" w:rsidR="003159D5" w:rsidRPr="002715EE" w:rsidRDefault="003159D5" w:rsidP="002715EE">
      <w:pPr>
        <w:pStyle w:val="JhsNormaali"/>
        <w:ind w:left="720"/>
      </w:pPr>
      <w:r w:rsidRPr="002715EE">
        <w:t xml:space="preserve">jonkin </w:t>
      </w:r>
      <w:proofErr w:type="spellStart"/>
      <w:r w:rsidRPr="002715EE">
        <w:t>entry</w:t>
      </w:r>
      <w:proofErr w:type="spellEnd"/>
      <w:r w:rsidRPr="002715EE">
        <w:t xml:space="preserve"> </w:t>
      </w:r>
      <w:proofErr w:type="spellStart"/>
      <w:r w:rsidRPr="002715EE">
        <w:t>point</w:t>
      </w:r>
      <w:proofErr w:type="spellEnd"/>
      <w:r w:rsidRPr="002715EE">
        <w:t xml:space="preserve"> -tiedoston mukainen XBRL-dokumentti</w:t>
      </w:r>
    </w:p>
    <w:p w14:paraId="63D5AE21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17860DD2" w14:textId="0357DC59" w:rsidR="003159D5" w:rsidRPr="002715EE" w:rsidRDefault="003159D5" w:rsidP="002715EE">
      <w:pPr>
        <w:pStyle w:val="JhsNormaali"/>
        <w:ind w:left="720"/>
      </w:pPr>
      <w:r w:rsidRPr="002715EE">
        <w:t xml:space="preserve">Instanssidokumentti on itse raportti, joka välitetään vastaanottajalle, esim. </w:t>
      </w:r>
      <w:r w:rsidR="00B57A56">
        <w:t>osakeyhtiö</w:t>
      </w:r>
      <w:r w:rsidRPr="002715EE">
        <w:t>n tilinpäätösraportti. Pitää sisällään kyseisen raportointikokonaisuuden kaikki osakokonaisuudet.</w:t>
      </w:r>
    </w:p>
    <w:p w14:paraId="0CCCDF00" w14:textId="77777777" w:rsidR="003159D5" w:rsidRPr="002715EE" w:rsidRDefault="003159D5" w:rsidP="002715EE">
      <w:pPr>
        <w:pStyle w:val="JhsNormaali"/>
        <w:ind w:left="720"/>
      </w:pPr>
    </w:p>
    <w:p w14:paraId="2A93AED6" w14:textId="77777777" w:rsidR="003159D5" w:rsidRPr="002715EE" w:rsidRDefault="003159D5" w:rsidP="002715EE">
      <w:pPr>
        <w:pStyle w:val="JhsNormaali"/>
        <w:ind w:left="720"/>
        <w:rPr>
          <w:b/>
        </w:rPr>
      </w:pPr>
      <w:proofErr w:type="spellStart"/>
      <w:r w:rsidRPr="002715EE">
        <w:rPr>
          <w:b/>
        </w:rPr>
        <w:t>linkbase</w:t>
      </w:r>
      <w:proofErr w:type="spellEnd"/>
      <w:r w:rsidRPr="002715EE">
        <w:rPr>
          <w:b/>
        </w:rPr>
        <w:t>-määritys</w:t>
      </w:r>
    </w:p>
    <w:p w14:paraId="7EA7052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687EB3D0" w14:textId="77777777" w:rsidR="003159D5" w:rsidRPr="002715EE" w:rsidRDefault="003159D5" w:rsidP="002715EE">
      <w:pPr>
        <w:pStyle w:val="JhsNormaali"/>
        <w:ind w:left="720"/>
      </w:pPr>
      <w:r w:rsidRPr="002715EE">
        <w:t>taksonomian osa, jonka tarkoitus on antaa lisämääreitä XML-skeemoissa määritetyille elementeille</w:t>
      </w:r>
    </w:p>
    <w:p w14:paraId="5FC52760" w14:textId="77777777" w:rsidR="003159D5" w:rsidRPr="002715EE" w:rsidRDefault="003159D5" w:rsidP="002715EE">
      <w:pPr>
        <w:pStyle w:val="JhsNormaali"/>
        <w:ind w:left="720"/>
      </w:pPr>
      <w:r w:rsidRPr="002715EE">
        <w:t>sekä kuvata elementtien välisiä yhteyksiä</w:t>
      </w:r>
    </w:p>
    <w:p w14:paraId="29846E89" w14:textId="77777777" w:rsidR="003159D5" w:rsidRPr="002715EE" w:rsidRDefault="003159D5" w:rsidP="002715EE">
      <w:pPr>
        <w:pStyle w:val="JhsNormaali"/>
        <w:ind w:left="720"/>
      </w:pPr>
    </w:p>
    <w:p w14:paraId="58913D62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osakokonaisuus</w:t>
      </w:r>
    </w:p>
    <w:p w14:paraId="56ECBA9B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52BFBCA0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osakokonaisuus on yksi looginen osa raportointikokonaisuutta, joka vastaa yhtä näkymää raportissa </w:t>
      </w:r>
    </w:p>
    <w:p w14:paraId="20B42AA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3AD625E9" w14:textId="77777777" w:rsidR="003159D5" w:rsidRPr="002715EE" w:rsidRDefault="003159D5" w:rsidP="002715EE">
      <w:pPr>
        <w:pStyle w:val="JhsNormaali"/>
        <w:ind w:left="720"/>
      </w:pPr>
      <w:r w:rsidRPr="002715EE">
        <w:t>Esimerkiksi tase on tilinpäätöksen yksi osakokonaisuus</w:t>
      </w:r>
    </w:p>
    <w:p w14:paraId="4479272C" w14:textId="77777777" w:rsidR="003159D5" w:rsidRPr="002715EE" w:rsidRDefault="003159D5" w:rsidP="002715EE">
      <w:pPr>
        <w:pStyle w:val="JhsNormaali"/>
        <w:ind w:left="720"/>
      </w:pPr>
    </w:p>
    <w:p w14:paraId="76E0A06B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raportointi</w:t>
      </w:r>
    </w:p>
    <w:p w14:paraId="2277161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4D985071" w14:textId="24090E41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raportointi tämän dokumentaation yhteydessä tarkoittaa yhden raportointikokonaisuuden käsittämän tietosisällön toimittamista </w:t>
      </w:r>
      <w:proofErr w:type="spellStart"/>
      <w:r w:rsidR="00B57A56">
        <w:t>PRH:n</w:t>
      </w:r>
      <w:proofErr w:type="spellEnd"/>
      <w:r w:rsidR="00B57A56">
        <w:t xml:space="preserve"> raportointipalveluun</w:t>
      </w:r>
    </w:p>
    <w:p w14:paraId="6752ED31" w14:textId="77777777" w:rsidR="003159D5" w:rsidRPr="002715EE" w:rsidRDefault="003159D5" w:rsidP="002715EE">
      <w:pPr>
        <w:pStyle w:val="JhsNormaali"/>
        <w:ind w:left="720"/>
      </w:pPr>
    </w:p>
    <w:p w14:paraId="73627173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raportointikokonaisuus</w:t>
      </w:r>
    </w:p>
    <w:p w14:paraId="22A74443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05F27F02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raportointikokonaisuus kuvaa yhden samalla kertaa raportoitavan tietojoukon sisällön osakokonaisuuksien joukkona. Kukin raportointikokonaisuus määritellään sitä vastaavassa </w:t>
      </w:r>
      <w:proofErr w:type="spellStart"/>
      <w:r w:rsidRPr="002715EE">
        <w:t>entrypoint</w:t>
      </w:r>
      <w:proofErr w:type="spellEnd"/>
      <w:r w:rsidRPr="002715EE">
        <w:t>-tiedostossa.</w:t>
      </w:r>
    </w:p>
    <w:p w14:paraId="42FF19D6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4F8F03BA" w14:textId="77777777" w:rsidR="003159D5" w:rsidRPr="002715EE" w:rsidRDefault="003159D5" w:rsidP="002715EE">
      <w:pPr>
        <w:pStyle w:val="JhsNormaali"/>
        <w:ind w:left="720"/>
      </w:pPr>
      <w:r w:rsidRPr="002715EE">
        <w:t>Esimerkiksi Kuntien neljännesvuosiraportointi on yksi raportointikokonaisuus</w:t>
      </w:r>
    </w:p>
    <w:p w14:paraId="3C8EE05F" w14:textId="77777777" w:rsidR="003159D5" w:rsidRPr="002715EE" w:rsidRDefault="003159D5" w:rsidP="002715EE">
      <w:pPr>
        <w:pStyle w:val="JhsNormaali"/>
        <w:ind w:left="720"/>
      </w:pPr>
    </w:p>
    <w:p w14:paraId="50426245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raportointisovellus</w:t>
      </w:r>
    </w:p>
    <w:p w14:paraId="1DC0CF07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08D310D8" w14:textId="0A748F69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raportointisovelluksella tarkoitetaan ohjelmistoa tai työkalua, jonka avulla raportointi suoritetaan. </w:t>
      </w:r>
    </w:p>
    <w:p w14:paraId="2439E505" w14:textId="77777777" w:rsidR="003159D5" w:rsidRPr="002715EE" w:rsidRDefault="003159D5" w:rsidP="002715EE">
      <w:pPr>
        <w:pStyle w:val="JhsNormaali"/>
        <w:ind w:left="720"/>
      </w:pPr>
    </w:p>
    <w:p w14:paraId="5C13AD48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raportti</w:t>
      </w:r>
    </w:p>
    <w:p w14:paraId="79EB9365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5D828DA3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raportti on XBRL-instanssidokumentti, joka noudattaa valitun raportointikokonaisuuden mukaista </w:t>
      </w:r>
      <w:proofErr w:type="spellStart"/>
      <w:r w:rsidRPr="002715EE">
        <w:t>entrypoint</w:t>
      </w:r>
      <w:proofErr w:type="spellEnd"/>
      <w:r w:rsidRPr="002715EE">
        <w:t>-skeemaa.</w:t>
      </w:r>
    </w:p>
    <w:p w14:paraId="7480A178" w14:textId="77777777" w:rsidR="003159D5" w:rsidRPr="002715EE" w:rsidRDefault="003159D5" w:rsidP="002715EE">
      <w:pPr>
        <w:pStyle w:val="JhsNormaali"/>
        <w:ind w:left="720"/>
      </w:pPr>
    </w:p>
    <w:p w14:paraId="55B9B2B3" w14:textId="77777777" w:rsidR="003159D5" w:rsidRPr="002715EE" w:rsidRDefault="003159D5" w:rsidP="002715EE">
      <w:pPr>
        <w:pStyle w:val="JhsNormaali"/>
        <w:ind w:left="720"/>
      </w:pPr>
    </w:p>
    <w:p w14:paraId="50095A50" w14:textId="77777777" w:rsidR="003159D5" w:rsidRPr="002715EE" w:rsidRDefault="003159D5" w:rsidP="002715EE">
      <w:pPr>
        <w:pStyle w:val="JhsNormaali"/>
        <w:ind w:left="720"/>
        <w:rPr>
          <w:b/>
          <w:lang w:val="en-GB"/>
        </w:rPr>
      </w:pPr>
      <w:r w:rsidRPr="002715EE">
        <w:rPr>
          <w:b/>
          <w:lang w:val="en-GB"/>
        </w:rPr>
        <w:t>SBR</w:t>
      </w:r>
    </w:p>
    <w:p w14:paraId="11DA8E60" w14:textId="77777777" w:rsidR="003159D5" w:rsidRPr="00AF416F" w:rsidRDefault="003159D5" w:rsidP="002715EE">
      <w:pPr>
        <w:pStyle w:val="JhsNormaali"/>
        <w:ind w:left="720"/>
        <w:rPr>
          <w:lang w:val="en-GB"/>
        </w:rPr>
      </w:pPr>
      <w:proofErr w:type="spellStart"/>
      <w:r w:rsidRPr="00AF416F">
        <w:rPr>
          <w:lang w:val="en-GB"/>
        </w:rPr>
        <w:t>en</w:t>
      </w:r>
      <w:proofErr w:type="spellEnd"/>
      <w:r w:rsidRPr="00AF416F">
        <w:rPr>
          <w:lang w:val="en-GB"/>
        </w:rPr>
        <w:t xml:space="preserve"> Standard Business Reporting; SBR</w:t>
      </w:r>
    </w:p>
    <w:p w14:paraId="0894AE27" w14:textId="77777777" w:rsidR="003159D5" w:rsidRPr="00AF416F" w:rsidRDefault="003159D5" w:rsidP="002715EE">
      <w:pPr>
        <w:pStyle w:val="JhsNormaali"/>
        <w:ind w:left="720"/>
        <w:rPr>
          <w:lang w:val="en-GB"/>
        </w:rPr>
      </w:pPr>
    </w:p>
    <w:p w14:paraId="4AE9C743" w14:textId="77777777" w:rsidR="003159D5" w:rsidRPr="002715EE" w:rsidRDefault="003159D5" w:rsidP="002715EE">
      <w:pPr>
        <w:pStyle w:val="JhsNormaali"/>
        <w:ind w:left="720"/>
      </w:pPr>
      <w:r w:rsidRPr="002715EE">
        <w:t>standardoitu talousraportointi on menettelytapa erityisesti taloustietojen raportointiin, jossa useamman tiedontarvitsijan samankaltaiset tietotarpeet harmonisoidaan yhtenäiseksi raportointikokonaisuudeksi.</w:t>
      </w:r>
    </w:p>
    <w:p w14:paraId="058E3EEB" w14:textId="77777777" w:rsidR="003159D5" w:rsidRPr="002715EE" w:rsidRDefault="003159D5" w:rsidP="002715EE">
      <w:pPr>
        <w:pStyle w:val="JhsNormaali"/>
        <w:ind w:left="720"/>
      </w:pPr>
    </w:p>
    <w:p w14:paraId="3D106E3A" w14:textId="77777777" w:rsidR="003159D5" w:rsidRPr="002715EE" w:rsidRDefault="003159D5" w:rsidP="002715EE">
      <w:pPr>
        <w:pStyle w:val="JhsNormaali"/>
        <w:ind w:left="720"/>
        <w:rPr>
          <w:b/>
          <w:lang w:val="en-GB"/>
        </w:rPr>
      </w:pPr>
      <w:r w:rsidRPr="002715EE">
        <w:rPr>
          <w:b/>
          <w:lang w:val="en-GB"/>
        </w:rPr>
        <w:t>W3C</w:t>
      </w:r>
    </w:p>
    <w:p w14:paraId="3A616B08" w14:textId="77777777" w:rsidR="003159D5" w:rsidRPr="002715EE" w:rsidRDefault="003159D5" w:rsidP="002715EE">
      <w:pPr>
        <w:pStyle w:val="JhsNormaali"/>
        <w:ind w:left="720"/>
        <w:rPr>
          <w:lang w:val="en-GB"/>
        </w:rPr>
      </w:pPr>
      <w:proofErr w:type="spellStart"/>
      <w:r w:rsidRPr="002715EE">
        <w:rPr>
          <w:lang w:val="en-GB"/>
        </w:rPr>
        <w:lastRenderedPageBreak/>
        <w:t>en</w:t>
      </w:r>
      <w:proofErr w:type="spellEnd"/>
      <w:r w:rsidRPr="002715EE">
        <w:rPr>
          <w:lang w:val="en-GB"/>
        </w:rPr>
        <w:t xml:space="preserve"> World Wide Web Consortium; W3C</w:t>
      </w:r>
    </w:p>
    <w:p w14:paraId="4653E214" w14:textId="77777777" w:rsidR="003159D5" w:rsidRPr="002715EE" w:rsidRDefault="003159D5" w:rsidP="002715EE">
      <w:pPr>
        <w:pStyle w:val="JhsNormaali"/>
        <w:ind w:left="720"/>
        <w:rPr>
          <w:lang w:val="en-US"/>
        </w:rPr>
      </w:pPr>
    </w:p>
    <w:p w14:paraId="1B1500BF" w14:textId="77777777" w:rsidR="003159D5" w:rsidRPr="002715EE" w:rsidRDefault="003159D5" w:rsidP="002715EE">
      <w:pPr>
        <w:pStyle w:val="JhsNormaali"/>
        <w:ind w:left="720"/>
        <w:rPr>
          <w:b/>
          <w:lang w:val="en-US"/>
        </w:rPr>
      </w:pPr>
      <w:r w:rsidRPr="002715EE">
        <w:rPr>
          <w:b/>
          <w:lang w:val="en-US"/>
        </w:rPr>
        <w:t>XBRL</w:t>
      </w:r>
    </w:p>
    <w:p w14:paraId="0FCA4CF2" w14:textId="77777777" w:rsidR="003159D5" w:rsidRPr="002715EE" w:rsidRDefault="003159D5" w:rsidP="002715EE">
      <w:pPr>
        <w:pStyle w:val="JhsNormaali"/>
        <w:ind w:left="720"/>
        <w:rPr>
          <w:lang w:val="en-US"/>
        </w:rPr>
      </w:pPr>
      <w:proofErr w:type="spellStart"/>
      <w:r w:rsidRPr="002715EE">
        <w:rPr>
          <w:lang w:val="en-US"/>
        </w:rPr>
        <w:t>en</w:t>
      </w:r>
      <w:proofErr w:type="spellEnd"/>
      <w:r w:rsidRPr="002715EE">
        <w:rPr>
          <w:lang w:val="en-US"/>
        </w:rPr>
        <w:t xml:space="preserve"> </w:t>
      </w:r>
      <w:proofErr w:type="spellStart"/>
      <w:r w:rsidRPr="002715EE">
        <w:rPr>
          <w:lang w:val="en-US"/>
        </w:rPr>
        <w:t>eXtensible</w:t>
      </w:r>
      <w:proofErr w:type="spellEnd"/>
      <w:r w:rsidRPr="002715EE">
        <w:rPr>
          <w:lang w:val="en-US"/>
        </w:rPr>
        <w:t xml:space="preserve"> Business Reporting Language; XBRL</w:t>
      </w:r>
    </w:p>
    <w:p w14:paraId="5EF6A42C" w14:textId="77777777" w:rsidR="003159D5" w:rsidRPr="002715EE" w:rsidRDefault="003159D5" w:rsidP="002715EE">
      <w:pPr>
        <w:pStyle w:val="JhsNormaali"/>
        <w:ind w:left="720"/>
        <w:rPr>
          <w:lang w:val="en-GB"/>
        </w:rPr>
      </w:pPr>
    </w:p>
    <w:p w14:paraId="37051808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XBRL-taksonomia</w:t>
      </w:r>
    </w:p>
    <w:p w14:paraId="5977C1E6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625669F9" w14:textId="77777777" w:rsidR="003159D5" w:rsidRPr="002715EE" w:rsidRDefault="003159D5" w:rsidP="002715EE">
      <w:pPr>
        <w:pStyle w:val="JhsNormaali"/>
        <w:ind w:left="720"/>
      </w:pPr>
      <w:r w:rsidRPr="002715EE">
        <w:t xml:space="preserve">joukko XML-skeema- ja </w:t>
      </w:r>
      <w:proofErr w:type="spellStart"/>
      <w:r w:rsidRPr="002715EE">
        <w:t>linkbase</w:t>
      </w:r>
      <w:proofErr w:type="spellEnd"/>
      <w:r w:rsidRPr="002715EE">
        <w:t>-määrityksiä</w:t>
      </w:r>
    </w:p>
    <w:p w14:paraId="282C51FF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475263A0" w14:textId="77777777" w:rsidR="003159D5" w:rsidRPr="002715EE" w:rsidRDefault="003159D5" w:rsidP="002715EE">
      <w:pPr>
        <w:pStyle w:val="JhsNormaali"/>
        <w:ind w:left="720"/>
      </w:pPr>
      <w:r w:rsidRPr="002715EE">
        <w:t xml:space="preserve">Taksonomia sisältää yhden tai useamman </w:t>
      </w:r>
      <w:proofErr w:type="spellStart"/>
      <w:r w:rsidRPr="002715EE">
        <w:t>entry</w:t>
      </w:r>
      <w:proofErr w:type="spellEnd"/>
      <w:r w:rsidRPr="002715EE">
        <w:t xml:space="preserve"> </w:t>
      </w:r>
      <w:proofErr w:type="spellStart"/>
      <w:r w:rsidRPr="002715EE">
        <w:t>point</w:t>
      </w:r>
      <w:proofErr w:type="spellEnd"/>
      <w:r w:rsidRPr="002715EE">
        <w:t xml:space="preserve"> -tiedoston, joka vastaa yhtä raportointikokonaisuutta. Taksonomia voi rakentua erillistä moduuleista.</w:t>
      </w:r>
    </w:p>
    <w:p w14:paraId="3EC4CF9C" w14:textId="77777777" w:rsidR="003159D5" w:rsidRPr="002715EE" w:rsidRDefault="003159D5" w:rsidP="002715EE">
      <w:pPr>
        <w:pStyle w:val="JhsNormaali"/>
        <w:ind w:left="720"/>
      </w:pPr>
    </w:p>
    <w:p w14:paraId="1F5D6F63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XML</w:t>
      </w:r>
    </w:p>
    <w:p w14:paraId="5E86E907" w14:textId="77777777" w:rsidR="003159D5" w:rsidRPr="002715EE" w:rsidRDefault="003159D5" w:rsidP="002715EE">
      <w:pPr>
        <w:pStyle w:val="JhsNormaali"/>
        <w:ind w:left="720"/>
      </w:pPr>
      <w:r w:rsidRPr="002715EE">
        <w:t xml:space="preserve">en </w:t>
      </w:r>
      <w:proofErr w:type="spellStart"/>
      <w:r w:rsidRPr="002715EE">
        <w:t>eXtensible</w:t>
      </w:r>
      <w:proofErr w:type="spellEnd"/>
      <w:r w:rsidRPr="002715EE">
        <w:t xml:space="preserve"> </w:t>
      </w:r>
      <w:proofErr w:type="spellStart"/>
      <w:r w:rsidRPr="002715EE">
        <w:t>Markup</w:t>
      </w:r>
      <w:proofErr w:type="spellEnd"/>
      <w:r w:rsidRPr="002715EE">
        <w:t xml:space="preserve"> Language; XML</w:t>
      </w:r>
    </w:p>
    <w:p w14:paraId="78A696F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29FB8C3B" w14:textId="77777777" w:rsidR="003159D5" w:rsidRPr="002715EE" w:rsidRDefault="003159D5" w:rsidP="002715EE">
      <w:pPr>
        <w:pStyle w:val="JhsNormaali"/>
        <w:ind w:left="720"/>
      </w:pPr>
      <w:r w:rsidRPr="002715EE">
        <w:t>W3C:n suositus rakenteisen tiedon esittämiseen sähköisessä muodossa</w:t>
      </w:r>
    </w:p>
    <w:p w14:paraId="323F73F3" w14:textId="77777777" w:rsidR="003159D5" w:rsidRPr="002715EE" w:rsidRDefault="003159D5" w:rsidP="002715EE">
      <w:pPr>
        <w:pStyle w:val="JhsNormaali"/>
        <w:ind w:left="720"/>
      </w:pPr>
    </w:p>
    <w:p w14:paraId="474FF3D0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XML-skeema</w:t>
      </w:r>
    </w:p>
    <w:p w14:paraId="614957CA" w14:textId="77777777" w:rsidR="003159D5" w:rsidRPr="002715EE" w:rsidRDefault="003159D5" w:rsidP="002715EE">
      <w:pPr>
        <w:pStyle w:val="JhsNormaali"/>
        <w:ind w:left="720"/>
      </w:pPr>
      <w:r w:rsidRPr="002715EE">
        <w:t xml:space="preserve">en XML </w:t>
      </w:r>
      <w:proofErr w:type="spellStart"/>
      <w:r w:rsidRPr="002715EE">
        <w:t>schema</w:t>
      </w:r>
      <w:proofErr w:type="spellEnd"/>
    </w:p>
    <w:p w14:paraId="55B9C96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53717420" w14:textId="77777777" w:rsidR="003159D5" w:rsidRPr="002715EE" w:rsidRDefault="003159D5" w:rsidP="002715EE">
      <w:pPr>
        <w:pStyle w:val="JhsNormaali"/>
        <w:ind w:left="720"/>
      </w:pPr>
      <w:r w:rsidRPr="002715EE">
        <w:t>W3C:n suositus XML-dokumenttien rakenteen ja sisällön määrittelyyn</w:t>
      </w:r>
    </w:p>
    <w:p w14:paraId="5521808C" w14:textId="14E8825F" w:rsidR="003159D5" w:rsidRDefault="003159D5" w:rsidP="003159D5">
      <w:pPr>
        <w:rPr>
          <w:rFonts w:ascii="Times New Roman" w:hAnsi="Times New Roman" w:cs="Times New Roman"/>
        </w:rPr>
      </w:pPr>
    </w:p>
    <w:p w14:paraId="36DE250B" w14:textId="172C082A" w:rsidR="002715EE" w:rsidRDefault="002715EE" w:rsidP="003159D5">
      <w:pPr>
        <w:rPr>
          <w:rFonts w:ascii="Times New Roman" w:hAnsi="Times New Roman" w:cs="Times New Roman"/>
        </w:rPr>
      </w:pPr>
    </w:p>
    <w:p w14:paraId="0F41F1E7" w14:textId="77777777" w:rsidR="002715EE" w:rsidRPr="002715EE" w:rsidRDefault="002715EE" w:rsidP="003159D5">
      <w:pPr>
        <w:rPr>
          <w:rFonts w:ascii="Times New Roman" w:hAnsi="Times New Roman" w:cs="Times New Roman"/>
        </w:rPr>
      </w:pPr>
    </w:p>
    <w:p w14:paraId="212B7AF5" w14:textId="5C646C69" w:rsidR="000F643C" w:rsidRPr="002715EE" w:rsidRDefault="000F643C" w:rsidP="000F643C">
      <w:pPr>
        <w:pStyle w:val="Heading2"/>
        <w:rPr>
          <w:rFonts w:ascii="Times New Roman" w:hAnsi="Times New Roman" w:cs="Times New Roman"/>
        </w:rPr>
      </w:pPr>
      <w:bookmarkStart w:id="2" w:name="_Toc38272107"/>
      <w:r w:rsidRPr="002715EE">
        <w:rPr>
          <w:rFonts w:ascii="Times New Roman" w:hAnsi="Times New Roman" w:cs="Times New Roman"/>
        </w:rPr>
        <w:t>Liittyvät dokumentaatiot</w:t>
      </w:r>
      <w:bookmarkEnd w:id="2"/>
    </w:p>
    <w:p w14:paraId="1C18DC40" w14:textId="77777777" w:rsidR="00177DB1" w:rsidRPr="002715EE" w:rsidRDefault="00177DB1" w:rsidP="005369D8">
      <w:pPr>
        <w:pStyle w:val="ListParagraph"/>
        <w:ind w:left="1440"/>
        <w:rPr>
          <w:rFonts w:ascii="Times New Roman" w:hAnsi="Times New Roman" w:cs="Times New Roman"/>
        </w:rPr>
      </w:pPr>
    </w:p>
    <w:tbl>
      <w:tblPr>
        <w:tblStyle w:val="PlainTable2"/>
        <w:tblW w:w="8505" w:type="dxa"/>
        <w:tblInd w:w="709" w:type="dxa"/>
        <w:tblLook w:val="04A0" w:firstRow="1" w:lastRow="0" w:firstColumn="1" w:lastColumn="0" w:noHBand="0" w:noVBand="1"/>
      </w:tblPr>
      <w:tblGrid>
        <w:gridCol w:w="3255"/>
        <w:gridCol w:w="5250"/>
      </w:tblGrid>
      <w:tr w:rsidR="00AF11C5" w:rsidRPr="002715EE" w14:paraId="49AED7FA" w14:textId="77777777" w:rsidTr="00271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00C65587" w14:textId="77777777" w:rsidR="00AF11C5" w:rsidRPr="002715EE" w:rsidRDefault="00AF11C5" w:rsidP="007037D3">
            <w:pPr>
              <w:pStyle w:val="JhsTaulukkoteksti"/>
              <w:rPr>
                <w:rFonts w:eastAsia="Calibri"/>
                <w:lang w:val="en-GB"/>
              </w:rPr>
            </w:pPr>
            <w:r w:rsidRPr="002715EE">
              <w:rPr>
                <w:rFonts w:eastAsia="Calibri"/>
                <w:lang w:val="en-GB"/>
              </w:rPr>
              <w:t>Dokumentaatio</w:t>
            </w:r>
          </w:p>
        </w:tc>
        <w:tc>
          <w:tcPr>
            <w:tcW w:w="5250" w:type="dxa"/>
          </w:tcPr>
          <w:p w14:paraId="53CBBA17" w14:textId="77777777" w:rsidR="00AF11C5" w:rsidRPr="002715EE" w:rsidRDefault="00AF11C5" w:rsidP="007037D3">
            <w:pPr>
              <w:pStyle w:val="JhsTaulukkotekst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>Selite ja linkki</w:t>
            </w:r>
          </w:p>
        </w:tc>
      </w:tr>
      <w:tr w:rsidR="00AF11C5" w:rsidRPr="002715EE" w14:paraId="35BBEB05" w14:textId="77777777" w:rsidTr="00271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53A06C08" w14:textId="77777777" w:rsidR="00AF11C5" w:rsidRPr="002715EE" w:rsidRDefault="00AF11C5" w:rsidP="007037D3">
            <w:pPr>
              <w:pStyle w:val="JhsTaulukkoteksti"/>
              <w:rPr>
                <w:rFonts w:eastAsia="Calibri"/>
                <w:b w:val="0"/>
                <w:lang w:val="en-GB"/>
              </w:rPr>
            </w:pPr>
            <w:r w:rsidRPr="002715EE">
              <w:rPr>
                <w:rFonts w:eastAsia="Calibri"/>
                <w:b w:val="0"/>
                <w:lang w:val="en-GB"/>
              </w:rPr>
              <w:t>SBR-</w:t>
            </w:r>
            <w:proofErr w:type="spellStart"/>
            <w:r w:rsidRPr="002715EE">
              <w:rPr>
                <w:rFonts w:eastAsia="Calibri"/>
                <w:b w:val="0"/>
                <w:lang w:val="en-GB"/>
              </w:rPr>
              <w:t>taksonomia</w:t>
            </w:r>
            <w:proofErr w:type="spellEnd"/>
          </w:p>
        </w:tc>
        <w:tc>
          <w:tcPr>
            <w:tcW w:w="5250" w:type="dxa"/>
          </w:tcPr>
          <w:p w14:paraId="4C5D636B" w14:textId="3BD51E5F" w:rsidR="00AF11C5" w:rsidRPr="002715EE" w:rsidRDefault="00AF11C5" w:rsidP="007037D3">
            <w:pPr>
              <w:pStyle w:val="JhsTaulukkotekst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>Taksonomiapaketti</w:t>
            </w:r>
            <w:r w:rsidR="00035132" w:rsidRPr="002715EE">
              <w:rPr>
                <w:rStyle w:val="FootnoteReference"/>
                <w:rFonts w:eastAsia="Calibri"/>
              </w:rPr>
              <w:footnoteReference w:id="1"/>
            </w:r>
            <w:r w:rsidRPr="002715EE">
              <w:rPr>
                <w:rFonts w:eastAsia="Calibri"/>
              </w:rPr>
              <w:t xml:space="preserve">, joka noudattaa EXTA (European </w:t>
            </w:r>
            <w:proofErr w:type="spellStart"/>
            <w:r w:rsidRPr="002715EE">
              <w:rPr>
                <w:rFonts w:eastAsia="Calibri"/>
              </w:rPr>
              <w:t>Taxonomy</w:t>
            </w:r>
            <w:proofErr w:type="spellEnd"/>
            <w:r w:rsidRPr="002715EE">
              <w:rPr>
                <w:rFonts w:eastAsia="Calibri"/>
              </w:rPr>
              <w:t xml:space="preserve"> Architecture)-arkkitehtuuria</w:t>
            </w:r>
          </w:p>
        </w:tc>
      </w:tr>
      <w:tr w:rsidR="002715EE" w:rsidRPr="002715EE" w14:paraId="60F79AF4" w14:textId="77777777" w:rsidTr="00271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15A1F457" w14:textId="4CBA29B1" w:rsidR="002715EE" w:rsidRPr="002715EE" w:rsidRDefault="002715EE" w:rsidP="007037D3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Kuntien ja maakuntien XBRL t</w:t>
            </w:r>
            <w:r>
              <w:rPr>
                <w:rFonts w:eastAsia="Calibri"/>
                <w:b w:val="0"/>
              </w:rPr>
              <w:t>aksonomian JHS suositus</w:t>
            </w:r>
          </w:p>
        </w:tc>
        <w:tc>
          <w:tcPr>
            <w:tcW w:w="5250" w:type="dxa"/>
          </w:tcPr>
          <w:p w14:paraId="01276FC5" w14:textId="553912A9" w:rsidR="002715EE" w:rsidRPr="002715EE" w:rsidRDefault="002715EE" w:rsidP="007037D3">
            <w:pPr>
              <w:pStyle w:val="JhsTaulukkoteks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 xml:space="preserve">Kuntien ja maakuntien XBRL-taksonomia on sama kuin yritysten käyttämä taksonomia (eri </w:t>
            </w:r>
            <w:proofErr w:type="spellStart"/>
            <w:r>
              <w:rPr>
                <w:rFonts w:eastAsia="Calibri"/>
              </w:rPr>
              <w:t>entry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point</w:t>
            </w:r>
            <w:proofErr w:type="spellEnd"/>
            <w:r>
              <w:rPr>
                <w:rFonts w:eastAsia="Calibri"/>
              </w:rPr>
              <w:t>-tiedostot). Syvällisempi esittely käytettyihin teknologioihin</w:t>
            </w:r>
            <w:r>
              <w:rPr>
                <w:rStyle w:val="FootnoteReference"/>
                <w:rFonts w:eastAsia="Calibri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</w:p>
        </w:tc>
      </w:tr>
      <w:tr w:rsidR="00AF11C5" w:rsidRPr="002715EE" w14:paraId="142089E3" w14:textId="77777777" w:rsidTr="00271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0533EEEB" w14:textId="77777777" w:rsidR="00AF11C5" w:rsidRPr="002715EE" w:rsidRDefault="00AF11C5" w:rsidP="007037D3">
            <w:pPr>
              <w:pStyle w:val="JhsTaulukkoteksti"/>
              <w:rPr>
                <w:rFonts w:eastAsia="Calibri"/>
                <w:b w:val="0"/>
                <w:lang w:val="en-GB"/>
              </w:rPr>
            </w:pPr>
            <w:r w:rsidRPr="002715EE">
              <w:rPr>
                <w:rFonts w:eastAsia="Calibri"/>
                <w:b w:val="0"/>
                <w:lang w:val="en-GB"/>
              </w:rPr>
              <w:t xml:space="preserve">Improving transparency in financial reporting (WS XBRL) </w:t>
            </w:r>
          </w:p>
          <w:p w14:paraId="17CD0AFF" w14:textId="71A479B8" w:rsidR="00AF11C5" w:rsidRPr="002715EE" w:rsidRDefault="00AF11C5" w:rsidP="00524F0A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CWA 16744-sarjan dokumentit</w:t>
            </w:r>
          </w:p>
        </w:tc>
        <w:tc>
          <w:tcPr>
            <w:tcW w:w="5250" w:type="dxa"/>
          </w:tcPr>
          <w:p w14:paraId="302B9C86" w14:textId="77777777" w:rsidR="00AF11C5" w:rsidRPr="002715EE" w:rsidRDefault="00AF11C5" w:rsidP="007037D3">
            <w:pPr>
              <w:pStyle w:val="JhsTaulukkotekst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>Tekniset soveltamisohjeet DPM-mallille ja taksonomialle (EXTA)</w:t>
            </w:r>
            <w:r w:rsidRPr="002715EE">
              <w:rPr>
                <w:rStyle w:val="FootnoteReference"/>
                <w:rFonts w:eastAsia="Calibri"/>
                <w:szCs w:val="22"/>
              </w:rPr>
              <w:footnoteReference w:id="3"/>
            </w:r>
          </w:p>
        </w:tc>
      </w:tr>
      <w:tr w:rsidR="00AF11C5" w:rsidRPr="002715EE" w14:paraId="6EF99B2E" w14:textId="77777777" w:rsidTr="00271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3F568EB3" w14:textId="591C9B14" w:rsidR="00AF11C5" w:rsidRPr="002715EE" w:rsidRDefault="00524F0A" w:rsidP="007037D3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Taksonomiamääritysten</w:t>
            </w:r>
            <w:r w:rsidR="00AF11C5" w:rsidRPr="002715EE">
              <w:rPr>
                <w:rFonts w:eastAsia="Calibri"/>
                <w:b w:val="0"/>
              </w:rPr>
              <w:t>SQLite-tietokanta</w:t>
            </w:r>
          </w:p>
        </w:tc>
        <w:tc>
          <w:tcPr>
            <w:tcW w:w="5250" w:type="dxa"/>
          </w:tcPr>
          <w:p w14:paraId="76AD3C92" w14:textId="475411C8" w:rsidR="00AF11C5" w:rsidRPr="002715EE" w:rsidRDefault="00AF11C5" w:rsidP="007037D3">
            <w:pPr>
              <w:pStyle w:val="JhsTaulukkoteks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 xml:space="preserve">Taksonomian Data </w:t>
            </w:r>
            <w:proofErr w:type="spellStart"/>
            <w:r w:rsidRPr="002715EE">
              <w:rPr>
                <w:rFonts w:eastAsia="Calibri"/>
              </w:rPr>
              <w:t>point</w:t>
            </w:r>
            <w:proofErr w:type="spellEnd"/>
            <w:r w:rsidRPr="002715EE">
              <w:rPr>
                <w:rFonts w:eastAsia="Calibri"/>
              </w:rPr>
              <w:t xml:space="preserve">-mallin sisältö </w:t>
            </w:r>
            <w:proofErr w:type="spellStart"/>
            <w:r w:rsidRPr="002715EE">
              <w:rPr>
                <w:rFonts w:eastAsia="Calibri"/>
              </w:rPr>
              <w:t>SQLite</w:t>
            </w:r>
            <w:proofErr w:type="spellEnd"/>
            <w:r w:rsidRPr="002715EE">
              <w:rPr>
                <w:rFonts w:eastAsia="Calibri"/>
              </w:rPr>
              <w:t>-tietokantana</w:t>
            </w:r>
            <w:r w:rsidR="007615E1">
              <w:rPr>
                <w:rFonts w:eastAsia="Calibri"/>
              </w:rPr>
              <w:t xml:space="preserve"> (saatavilla pian)</w:t>
            </w:r>
            <w:r w:rsidRPr="002715EE">
              <w:rPr>
                <w:rStyle w:val="FootnoteReference"/>
                <w:rFonts w:eastAsia="Calibri"/>
              </w:rPr>
              <w:footnoteReference w:id="4"/>
            </w:r>
          </w:p>
        </w:tc>
      </w:tr>
      <w:tr w:rsidR="00AF11C5" w:rsidRPr="002715EE" w14:paraId="043840AD" w14:textId="77777777" w:rsidTr="00271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78C33482" w14:textId="77777777" w:rsidR="00AF11C5" w:rsidRPr="002715EE" w:rsidRDefault="00AF11C5" w:rsidP="007037D3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Raportointikokonaisuuksien taulukkomallit</w:t>
            </w:r>
          </w:p>
        </w:tc>
        <w:tc>
          <w:tcPr>
            <w:tcW w:w="5250" w:type="dxa"/>
          </w:tcPr>
          <w:p w14:paraId="73C268B8" w14:textId="11DEC754" w:rsidR="00AF11C5" w:rsidRPr="002715EE" w:rsidRDefault="00AF11C5" w:rsidP="007037D3">
            <w:pPr>
              <w:pStyle w:val="JhsTaulukkotekst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>Raportoitavien tietojen visualisointi taulukkoina sisältäen kartoitukset XBRL-elementteihin</w:t>
            </w:r>
            <w:r w:rsidR="00035132" w:rsidRPr="002715EE">
              <w:rPr>
                <w:rStyle w:val="FootnoteReference"/>
                <w:rFonts w:eastAsia="Calibri"/>
              </w:rPr>
              <w:footnoteReference w:id="5"/>
            </w:r>
          </w:p>
        </w:tc>
      </w:tr>
      <w:tr w:rsidR="00035132" w:rsidRPr="002715EE" w14:paraId="2D9BA1EC" w14:textId="77777777" w:rsidTr="00271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0C0E130F" w14:textId="56135BDF" w:rsidR="00035132" w:rsidRPr="002715EE" w:rsidRDefault="00035132" w:rsidP="007037D3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Esimerkkiaineistot</w:t>
            </w:r>
          </w:p>
        </w:tc>
        <w:tc>
          <w:tcPr>
            <w:tcW w:w="5250" w:type="dxa"/>
          </w:tcPr>
          <w:p w14:paraId="12FDCC84" w14:textId="3523F8AB" w:rsidR="00035132" w:rsidRPr="002715EE" w:rsidRDefault="00035132" w:rsidP="007037D3">
            <w:pPr>
              <w:pStyle w:val="JhsTaulukkoteks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 xml:space="preserve">Esimerkkiaineistoja yksittäisten yritysten sekä konsernin </w:t>
            </w:r>
            <w:proofErr w:type="spellStart"/>
            <w:r w:rsidRPr="002715EE">
              <w:rPr>
                <w:rFonts w:eastAsia="Calibri"/>
              </w:rPr>
              <w:t>inline</w:t>
            </w:r>
            <w:proofErr w:type="spellEnd"/>
            <w:r w:rsidRPr="002715EE">
              <w:rPr>
                <w:rFonts w:eastAsia="Calibri"/>
              </w:rPr>
              <w:t xml:space="preserve"> XBRL-tilinpäätöksistä</w:t>
            </w:r>
            <w:r w:rsidRPr="002715EE">
              <w:rPr>
                <w:rStyle w:val="FootnoteReference"/>
                <w:rFonts w:eastAsia="Calibri"/>
              </w:rPr>
              <w:footnoteReference w:id="6"/>
            </w:r>
            <w:r w:rsidRPr="002715EE">
              <w:rPr>
                <w:rFonts w:eastAsia="Calibri"/>
              </w:rPr>
              <w:t xml:space="preserve"> </w:t>
            </w:r>
          </w:p>
        </w:tc>
      </w:tr>
    </w:tbl>
    <w:p w14:paraId="7D15DAA0" w14:textId="32CB1CFE" w:rsidR="005369D8" w:rsidRPr="002715EE" w:rsidRDefault="00035132" w:rsidP="002715EE">
      <w:pPr>
        <w:ind w:firstLine="720"/>
        <w:rPr>
          <w:rFonts w:ascii="Times New Roman" w:hAnsi="Times New Roman" w:cs="Times New Roman"/>
          <w:i/>
        </w:rPr>
      </w:pPr>
      <w:r w:rsidRPr="002715EE">
        <w:rPr>
          <w:rFonts w:ascii="Times New Roman" w:hAnsi="Times New Roman" w:cs="Times New Roman"/>
          <w:i/>
        </w:rPr>
        <w:t>Huom! Katso alaviitteistä linkit dokumentaatioihin.</w:t>
      </w:r>
    </w:p>
    <w:p w14:paraId="2038C105" w14:textId="07184BA3" w:rsidR="000963FE" w:rsidRDefault="000963FE" w:rsidP="000963FE">
      <w:pPr>
        <w:rPr>
          <w:rFonts w:ascii="Times New Roman" w:hAnsi="Times New Roman" w:cs="Times New Roman"/>
        </w:rPr>
      </w:pPr>
    </w:p>
    <w:p w14:paraId="4A1A6BFB" w14:textId="2B39C363" w:rsidR="002715EE" w:rsidRDefault="002715EE" w:rsidP="000963FE">
      <w:pPr>
        <w:rPr>
          <w:rFonts w:ascii="Times New Roman" w:hAnsi="Times New Roman" w:cs="Times New Roman"/>
        </w:rPr>
      </w:pPr>
    </w:p>
    <w:p w14:paraId="62097DA9" w14:textId="77777777" w:rsidR="002715EE" w:rsidRPr="002715EE" w:rsidRDefault="002715EE" w:rsidP="000963FE">
      <w:pPr>
        <w:rPr>
          <w:rFonts w:ascii="Times New Roman" w:hAnsi="Times New Roman" w:cs="Times New Roman"/>
        </w:rPr>
      </w:pPr>
    </w:p>
    <w:p w14:paraId="6E099D8E" w14:textId="61F64EAB" w:rsidR="00B57A56" w:rsidRDefault="00B57A56" w:rsidP="000963FE">
      <w:pPr>
        <w:pStyle w:val="Heading2"/>
        <w:rPr>
          <w:rFonts w:ascii="Times New Roman" w:hAnsi="Times New Roman" w:cs="Times New Roman"/>
        </w:rPr>
      </w:pPr>
      <w:bookmarkStart w:id="3" w:name="_Toc38272108"/>
      <w:r>
        <w:rPr>
          <w:rFonts w:ascii="Times New Roman" w:hAnsi="Times New Roman" w:cs="Times New Roman"/>
        </w:rPr>
        <w:t>XBRL-spesifikaatiot</w:t>
      </w:r>
      <w:bookmarkEnd w:id="3"/>
    </w:p>
    <w:p w14:paraId="0BEC9837" w14:textId="3BC7A791" w:rsidR="005579E9" w:rsidRDefault="00B57A56" w:rsidP="00B57A56">
      <w:pPr>
        <w:ind w:left="720"/>
      </w:pPr>
      <w:r w:rsidRPr="00B57A56">
        <w:t>Kai</w:t>
      </w:r>
      <w:r>
        <w:t xml:space="preserve">kki XBRL-perheen spesifikaatiot on saatavilla osoitteessa: </w:t>
      </w:r>
      <w:hyperlink r:id="rId8" w:history="1">
        <w:r w:rsidRPr="00E43B87">
          <w:rPr>
            <w:rStyle w:val="Hyperlink"/>
          </w:rPr>
          <w:t>https://specifications.xbrl.org/specifications.html</w:t>
        </w:r>
      </w:hyperlink>
      <w:r w:rsidR="00902EA1" w:rsidRPr="00B57A56">
        <w:t xml:space="preserve"> </w:t>
      </w:r>
      <w:r>
        <w:t>.</w:t>
      </w:r>
    </w:p>
    <w:p w14:paraId="75744761" w14:textId="5934B891" w:rsidR="009719E9" w:rsidRDefault="009719E9" w:rsidP="00B57A56">
      <w:pPr>
        <w:ind w:left="720"/>
      </w:pPr>
      <w:r>
        <w:t>Perusspesifikaatio:</w:t>
      </w:r>
    </w:p>
    <w:p w14:paraId="0E982DF5" w14:textId="77777777" w:rsidR="005579E9" w:rsidRPr="00B57A56" w:rsidRDefault="00953FE9" w:rsidP="00B57A56">
      <w:pPr>
        <w:numPr>
          <w:ilvl w:val="1"/>
          <w:numId w:val="11"/>
        </w:numPr>
        <w:rPr>
          <w:lang w:val="en-GB"/>
        </w:rPr>
      </w:pPr>
      <w:hyperlink r:id="rId9" w:history="1">
        <w:r w:rsidR="00902EA1" w:rsidRPr="00B57A56">
          <w:rPr>
            <w:rStyle w:val="Hyperlink"/>
            <w:lang w:val="en-GB"/>
          </w:rPr>
          <w:t xml:space="preserve">XBRL 2.1 </w:t>
        </w:r>
      </w:hyperlink>
      <w:hyperlink r:id="rId10" w:history="1">
        <w:proofErr w:type="spellStart"/>
        <w:r w:rsidR="00902EA1" w:rsidRPr="00B57A56">
          <w:rPr>
            <w:rStyle w:val="Hyperlink"/>
            <w:lang w:val="en-GB"/>
          </w:rPr>
          <w:t>spesifikaatio</w:t>
        </w:r>
        <w:proofErr w:type="spellEnd"/>
      </w:hyperlink>
    </w:p>
    <w:p w14:paraId="7F27CE68" w14:textId="77777777" w:rsidR="005579E9" w:rsidRPr="00B57A56" w:rsidRDefault="00902EA1" w:rsidP="009719E9">
      <w:pPr>
        <w:ind w:left="720"/>
        <w:rPr>
          <w:lang w:val="en-GB"/>
        </w:rPr>
      </w:pPr>
      <w:proofErr w:type="spellStart"/>
      <w:r w:rsidRPr="00B57A56">
        <w:rPr>
          <w:lang w:val="en-GB"/>
        </w:rPr>
        <w:t>Tärkeimmät</w:t>
      </w:r>
      <w:proofErr w:type="spellEnd"/>
      <w:r w:rsidRPr="00B57A56">
        <w:rPr>
          <w:lang w:val="en-GB"/>
        </w:rPr>
        <w:t xml:space="preserve"> </w:t>
      </w:r>
      <w:proofErr w:type="spellStart"/>
      <w:r w:rsidRPr="00B57A56">
        <w:rPr>
          <w:lang w:val="en-GB"/>
        </w:rPr>
        <w:t>hyödynnettävät</w:t>
      </w:r>
      <w:proofErr w:type="spellEnd"/>
      <w:r w:rsidRPr="00B57A56">
        <w:rPr>
          <w:lang w:val="en-GB"/>
        </w:rPr>
        <w:t xml:space="preserve"> </w:t>
      </w:r>
      <w:proofErr w:type="spellStart"/>
      <w:r w:rsidRPr="00B57A56">
        <w:rPr>
          <w:lang w:val="en-GB"/>
        </w:rPr>
        <w:t>laajennukset</w:t>
      </w:r>
      <w:proofErr w:type="spellEnd"/>
      <w:r w:rsidRPr="00B57A56">
        <w:rPr>
          <w:lang w:val="en-GB"/>
        </w:rPr>
        <w:t>:</w:t>
      </w:r>
    </w:p>
    <w:p w14:paraId="35266880" w14:textId="77777777" w:rsidR="005579E9" w:rsidRPr="00B57A56" w:rsidRDefault="00953FE9" w:rsidP="009719E9">
      <w:pPr>
        <w:numPr>
          <w:ilvl w:val="1"/>
          <w:numId w:val="11"/>
        </w:numPr>
        <w:rPr>
          <w:lang w:val="en-GB"/>
        </w:rPr>
      </w:pPr>
      <w:hyperlink r:id="rId11" w:history="1">
        <w:r w:rsidR="00902EA1" w:rsidRPr="00B57A56">
          <w:rPr>
            <w:rStyle w:val="Hyperlink"/>
            <w:i/>
            <w:iCs/>
            <w:lang w:val="en-GB"/>
          </w:rPr>
          <w:t>Dimensions 1.0</w:t>
        </w:r>
      </w:hyperlink>
    </w:p>
    <w:p w14:paraId="1D83CA59" w14:textId="77777777" w:rsidR="005579E9" w:rsidRPr="00B57A56" w:rsidRDefault="00953FE9" w:rsidP="009719E9">
      <w:pPr>
        <w:numPr>
          <w:ilvl w:val="1"/>
          <w:numId w:val="11"/>
        </w:numPr>
        <w:rPr>
          <w:lang w:val="en-GB"/>
        </w:rPr>
      </w:pPr>
      <w:hyperlink r:id="rId12" w:history="1">
        <w:r w:rsidR="00902EA1" w:rsidRPr="00B57A56">
          <w:rPr>
            <w:rStyle w:val="Hyperlink"/>
            <w:i/>
            <w:iCs/>
            <w:lang w:val="en-GB"/>
          </w:rPr>
          <w:t xml:space="preserve">Table </w:t>
        </w:r>
      </w:hyperlink>
      <w:hyperlink r:id="rId13" w:history="1">
        <w:proofErr w:type="spellStart"/>
        <w:r w:rsidR="00902EA1" w:rsidRPr="00B57A56">
          <w:rPr>
            <w:rStyle w:val="Hyperlink"/>
            <w:i/>
            <w:iCs/>
            <w:lang w:val="en-GB"/>
          </w:rPr>
          <w:t>linkbase</w:t>
        </w:r>
        <w:proofErr w:type="spellEnd"/>
      </w:hyperlink>
      <w:hyperlink r:id="rId14" w:history="1">
        <w:r w:rsidR="00902EA1" w:rsidRPr="00B57A56">
          <w:rPr>
            <w:rStyle w:val="Hyperlink"/>
            <w:i/>
            <w:iCs/>
            <w:lang w:val="en-GB"/>
          </w:rPr>
          <w:t xml:space="preserve"> 1.0</w:t>
        </w:r>
      </w:hyperlink>
    </w:p>
    <w:p w14:paraId="63F6759F" w14:textId="77777777" w:rsidR="005579E9" w:rsidRPr="00B57A56" w:rsidRDefault="00953FE9" w:rsidP="009719E9">
      <w:pPr>
        <w:numPr>
          <w:ilvl w:val="1"/>
          <w:numId w:val="11"/>
        </w:numPr>
        <w:rPr>
          <w:lang w:val="en-GB"/>
        </w:rPr>
      </w:pPr>
      <w:hyperlink r:id="rId15" w:history="1">
        <w:r w:rsidR="00902EA1" w:rsidRPr="00B57A56">
          <w:rPr>
            <w:rStyle w:val="Hyperlink"/>
            <w:i/>
            <w:iCs/>
            <w:lang w:val="en-GB"/>
          </w:rPr>
          <w:t>Taxonomy Package 1.0</w:t>
        </w:r>
      </w:hyperlink>
    </w:p>
    <w:p w14:paraId="010B44EF" w14:textId="77777777" w:rsidR="005579E9" w:rsidRPr="00B57A56" w:rsidRDefault="00953FE9" w:rsidP="009719E9">
      <w:pPr>
        <w:numPr>
          <w:ilvl w:val="1"/>
          <w:numId w:val="11"/>
        </w:numPr>
        <w:rPr>
          <w:lang w:val="en-GB"/>
        </w:rPr>
      </w:pPr>
      <w:hyperlink r:id="rId16" w:history="1">
        <w:r w:rsidR="00902EA1" w:rsidRPr="00B57A56">
          <w:rPr>
            <w:rStyle w:val="Hyperlink"/>
            <w:i/>
            <w:iCs/>
            <w:lang w:val="en-GB"/>
          </w:rPr>
          <w:t>Inline XBRL 1.1</w:t>
        </w:r>
      </w:hyperlink>
    </w:p>
    <w:p w14:paraId="4134D189" w14:textId="77777777" w:rsidR="00B57A56" w:rsidRPr="00B57A56" w:rsidRDefault="00B57A56" w:rsidP="00B57A56"/>
    <w:p w14:paraId="44B1CBE7" w14:textId="036B88D0" w:rsidR="009719E9" w:rsidRDefault="009719E9" w:rsidP="000963FE">
      <w:pPr>
        <w:pStyle w:val="Heading2"/>
        <w:rPr>
          <w:rFonts w:ascii="Times New Roman" w:hAnsi="Times New Roman" w:cs="Times New Roman"/>
        </w:rPr>
      </w:pPr>
      <w:bookmarkStart w:id="4" w:name="_Toc38272109"/>
      <w:proofErr w:type="spellStart"/>
      <w:r>
        <w:rPr>
          <w:rFonts w:ascii="Times New Roman" w:hAnsi="Times New Roman" w:cs="Times New Roman"/>
        </w:rPr>
        <w:t>Inline</w:t>
      </w:r>
      <w:proofErr w:type="spellEnd"/>
      <w:r>
        <w:rPr>
          <w:rFonts w:ascii="Times New Roman" w:hAnsi="Times New Roman" w:cs="Times New Roman"/>
        </w:rPr>
        <w:t xml:space="preserve"> XBRL</w:t>
      </w:r>
      <w:bookmarkEnd w:id="4"/>
    </w:p>
    <w:p w14:paraId="4F6C3847" w14:textId="5EB28AC6" w:rsidR="009719E9" w:rsidRDefault="009719E9" w:rsidP="009719E9">
      <w:pPr>
        <w:ind w:left="720"/>
      </w:pPr>
      <w:proofErr w:type="spellStart"/>
      <w:r w:rsidRPr="009719E9">
        <w:t>Inline</w:t>
      </w:r>
      <w:proofErr w:type="spellEnd"/>
      <w:r w:rsidRPr="009719E9">
        <w:t xml:space="preserve"> XBRL on XBRL-spesifikaation laajen</w:t>
      </w:r>
      <w:r>
        <w:t xml:space="preserve">nus, joka mahdollistaa XBRL-tietojen upottamisen HTML-sisältöön, jolloin raporteille voidaan tuottaa koneluettavuuden ohella myös ihmisluettava versio, mihin käyttäjät ovat tottuneempia. </w:t>
      </w:r>
    </w:p>
    <w:p w14:paraId="18B17FD7" w14:textId="014DEF92" w:rsidR="009719E9" w:rsidRPr="009719E9" w:rsidRDefault="009719E9" w:rsidP="009719E9">
      <w:pPr>
        <w:ind w:left="720"/>
      </w:pPr>
      <w:r>
        <w:t xml:space="preserve">Toistaiseksi tietojen esittämiseen HTML-muodossa ei ole erityisiä vaatimuksia </w:t>
      </w:r>
      <w:proofErr w:type="spellStart"/>
      <w:r>
        <w:t>inline</w:t>
      </w:r>
      <w:proofErr w:type="spellEnd"/>
      <w:r>
        <w:t xml:space="preserve"> XBRL-muodon lisäksi, eli raportin muodostaja saa itse muodostaa haluamansa visualisoinnin tiedolle (taulukkojen layout, järjestys yms.). Kannattaa tutustua esimerkkiaineistoihin ja itse </w:t>
      </w:r>
      <w:hyperlink r:id="rId17" w:history="1">
        <w:proofErr w:type="spellStart"/>
        <w:r w:rsidRPr="009719E9">
          <w:rPr>
            <w:rStyle w:val="Hyperlink"/>
            <w:i/>
            <w:iCs/>
          </w:rPr>
          <w:t>Inline</w:t>
        </w:r>
        <w:proofErr w:type="spellEnd"/>
        <w:r w:rsidRPr="009719E9">
          <w:rPr>
            <w:rStyle w:val="Hyperlink"/>
            <w:i/>
            <w:iCs/>
          </w:rPr>
          <w:t xml:space="preserve"> XBRL 1.1</w:t>
        </w:r>
      </w:hyperlink>
      <w:r>
        <w:t>-määritykseen.</w:t>
      </w:r>
    </w:p>
    <w:p w14:paraId="0282C166" w14:textId="23BFBC0C" w:rsidR="009719E9" w:rsidRDefault="009719E9" w:rsidP="009719E9">
      <w:pPr>
        <w:ind w:left="720"/>
      </w:pPr>
      <w:r w:rsidRPr="009719E9">
        <w:rPr>
          <w:noProof/>
        </w:rPr>
        <w:drawing>
          <wp:anchor distT="0" distB="0" distL="114300" distR="114300" simplePos="0" relativeHeight="251659264" behindDoc="0" locked="0" layoutInCell="1" allowOverlap="1" wp14:anchorId="6954F710" wp14:editId="2EC6BDC5">
            <wp:simplePos x="0" y="0"/>
            <wp:positionH relativeFrom="column">
              <wp:posOffset>168910</wp:posOffset>
            </wp:positionH>
            <wp:positionV relativeFrom="paragraph">
              <wp:posOffset>309880</wp:posOffset>
            </wp:positionV>
            <wp:extent cx="5276850" cy="1059180"/>
            <wp:effectExtent l="0" t="0" r="0" b="7620"/>
            <wp:wrapTopAndBottom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FB54714-2EB1-424B-BC54-08DBA84851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FB54714-2EB1-424B-BC54-08DBA84851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Esimerkki </w:t>
      </w:r>
      <w:proofErr w:type="spellStart"/>
      <w:r>
        <w:t>Inline</w:t>
      </w:r>
      <w:proofErr w:type="spellEnd"/>
      <w:r>
        <w:t xml:space="preserve"> XBRL-aineistosta katseltuna selaimessa:</w:t>
      </w:r>
    </w:p>
    <w:p w14:paraId="30962383" w14:textId="420DD8F5" w:rsidR="009719E9" w:rsidRDefault="009719E9" w:rsidP="009719E9">
      <w:pPr>
        <w:ind w:left="720"/>
      </w:pPr>
      <w:r w:rsidRPr="009719E9">
        <w:rPr>
          <w:noProof/>
        </w:rPr>
        <w:drawing>
          <wp:anchor distT="0" distB="0" distL="114300" distR="114300" simplePos="0" relativeHeight="251660288" behindDoc="0" locked="0" layoutInCell="1" allowOverlap="1" wp14:anchorId="6F283024" wp14:editId="3B855116">
            <wp:simplePos x="0" y="0"/>
            <wp:positionH relativeFrom="column">
              <wp:posOffset>213360</wp:posOffset>
            </wp:positionH>
            <wp:positionV relativeFrom="paragraph">
              <wp:posOffset>1438275</wp:posOffset>
            </wp:positionV>
            <wp:extent cx="5365750" cy="1049655"/>
            <wp:effectExtent l="0" t="0" r="6350" b="0"/>
            <wp:wrapTopAndBottom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F320C9F-B5D4-45AD-9688-371360EEB3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F320C9F-B5D4-45AD-9688-371360EEB3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Esimerkki samasta kohdasta katseltuna tekstieditorissa, </w:t>
      </w:r>
      <w:proofErr w:type="spellStart"/>
      <w:r>
        <w:t>inline</w:t>
      </w:r>
      <w:proofErr w:type="spellEnd"/>
      <w:r>
        <w:t xml:space="preserve"> XBRL-sisältö korostettu keltaisella:</w:t>
      </w:r>
    </w:p>
    <w:p w14:paraId="5FCB1B53" w14:textId="47B9BBC9" w:rsidR="009719E9" w:rsidRDefault="009719E9" w:rsidP="009719E9">
      <w:pPr>
        <w:ind w:left="720"/>
      </w:pPr>
    </w:p>
    <w:p w14:paraId="0648AFCA" w14:textId="2D8C8AA9" w:rsidR="009719E9" w:rsidRDefault="009719E9" w:rsidP="009719E9">
      <w:pPr>
        <w:ind w:left="720"/>
      </w:pPr>
    </w:p>
    <w:p w14:paraId="03B04AAB" w14:textId="1D2D2A5C" w:rsidR="009719E9" w:rsidRDefault="009719E9" w:rsidP="009719E9">
      <w:pPr>
        <w:ind w:left="720"/>
      </w:pPr>
    </w:p>
    <w:p w14:paraId="68BED3A7" w14:textId="7BCA8B66" w:rsidR="009719E9" w:rsidRDefault="009719E9" w:rsidP="009719E9">
      <w:pPr>
        <w:ind w:left="720"/>
      </w:pPr>
    </w:p>
    <w:p w14:paraId="2452D12D" w14:textId="77777777" w:rsidR="009719E9" w:rsidRDefault="009719E9" w:rsidP="009719E9">
      <w:pPr>
        <w:ind w:left="720"/>
      </w:pPr>
    </w:p>
    <w:p w14:paraId="1B020CDB" w14:textId="38B3E887" w:rsidR="009719E9" w:rsidRDefault="009719E9" w:rsidP="009719E9">
      <w:pPr>
        <w:ind w:left="720"/>
      </w:pPr>
    </w:p>
    <w:p w14:paraId="68EC5B02" w14:textId="77777777" w:rsidR="009719E9" w:rsidRPr="009719E9" w:rsidRDefault="009719E9" w:rsidP="009719E9">
      <w:pPr>
        <w:ind w:left="720"/>
      </w:pPr>
    </w:p>
    <w:p w14:paraId="3C51AAD1" w14:textId="26206AE6" w:rsidR="00BB618D" w:rsidRPr="002715EE" w:rsidRDefault="00035132" w:rsidP="000963FE">
      <w:pPr>
        <w:pStyle w:val="Heading2"/>
        <w:rPr>
          <w:rFonts w:ascii="Times New Roman" w:hAnsi="Times New Roman" w:cs="Times New Roman"/>
        </w:rPr>
      </w:pPr>
      <w:bookmarkStart w:id="5" w:name="_Toc38272110"/>
      <w:proofErr w:type="spellStart"/>
      <w:r w:rsidRPr="002715EE">
        <w:rPr>
          <w:rFonts w:ascii="Times New Roman" w:hAnsi="Times New Roman" w:cs="Times New Roman"/>
        </w:rPr>
        <w:t>PRH:n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 t</w:t>
      </w:r>
      <w:r w:rsidR="00BB618D" w:rsidRPr="002715EE">
        <w:rPr>
          <w:rFonts w:ascii="Times New Roman" w:hAnsi="Times New Roman" w:cs="Times New Roman"/>
        </w:rPr>
        <w:t>ilinpäätös</w:t>
      </w:r>
      <w:r w:rsidRPr="002715EE">
        <w:rPr>
          <w:rFonts w:ascii="Times New Roman" w:hAnsi="Times New Roman" w:cs="Times New Roman"/>
        </w:rPr>
        <w:t>raportointi</w:t>
      </w:r>
      <w:bookmarkEnd w:id="5"/>
    </w:p>
    <w:p w14:paraId="1B11A830" w14:textId="7F54DCCA" w:rsidR="00035132" w:rsidRPr="00B57A56" w:rsidRDefault="00035132" w:rsidP="00035132">
      <w:pPr>
        <w:pStyle w:val="ListParagraph"/>
        <w:ind w:left="0"/>
        <w:rPr>
          <w:rFonts w:ascii="Times New Roman" w:hAnsi="Times New Roman" w:cs="Times New Roman"/>
        </w:rPr>
      </w:pPr>
    </w:p>
    <w:p w14:paraId="38C45608" w14:textId="235360C9" w:rsidR="003159D5" w:rsidRPr="002715EE" w:rsidRDefault="003159D5" w:rsidP="002715EE">
      <w:pPr>
        <w:pStyle w:val="ListParagraph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Palvelu tukee tällä hetkellä ainoastaan osakeyhtiöiden tilinpäätösraportointia</w:t>
      </w:r>
      <w:r w:rsidR="00433845">
        <w:rPr>
          <w:rFonts w:ascii="Times New Roman" w:hAnsi="Times New Roman" w:cs="Times New Roman"/>
        </w:rPr>
        <w:t xml:space="preserve"> (Säätiöiden raportointi pilotointivaiheessa)</w:t>
      </w:r>
      <w:r w:rsidRPr="002715EE">
        <w:rPr>
          <w:rFonts w:ascii="Times New Roman" w:hAnsi="Times New Roman" w:cs="Times New Roman"/>
        </w:rPr>
        <w:t xml:space="preserve">. </w:t>
      </w:r>
      <w:r w:rsidR="00035132" w:rsidRPr="002715EE">
        <w:rPr>
          <w:rFonts w:ascii="Times New Roman" w:hAnsi="Times New Roman" w:cs="Times New Roman"/>
        </w:rPr>
        <w:t xml:space="preserve">Palvelu voi jatkossa vastaanottaa mahdollisesti myös muiden yhtiömuotojen tilinpäätöksiä. </w:t>
      </w:r>
    </w:p>
    <w:p w14:paraId="3657E00C" w14:textId="77777777" w:rsidR="003159D5" w:rsidRPr="002715EE" w:rsidRDefault="003159D5" w:rsidP="002715EE">
      <w:pPr>
        <w:pStyle w:val="ListParagraph"/>
        <w:rPr>
          <w:rFonts w:ascii="Times New Roman" w:hAnsi="Times New Roman" w:cs="Times New Roman"/>
        </w:rPr>
      </w:pPr>
    </w:p>
    <w:p w14:paraId="70B677F9" w14:textId="34AE60AC" w:rsidR="003159D5" w:rsidRPr="002715EE" w:rsidRDefault="00035132" w:rsidP="002715EE">
      <w:pPr>
        <w:pStyle w:val="ListParagraph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Kaikkien toimitettavien aineistojen tulee noudattaa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 1.1.-syntaksia</w:t>
      </w:r>
      <w:r w:rsidR="003159D5" w:rsidRPr="002715EE">
        <w:rPr>
          <w:rStyle w:val="FootnoteReference"/>
          <w:rFonts w:ascii="Times New Roman" w:hAnsi="Times New Roman" w:cs="Times New Roman"/>
        </w:rPr>
        <w:footnoteReference w:id="7"/>
      </w:r>
      <w:r w:rsidRPr="002715EE">
        <w:rPr>
          <w:rFonts w:ascii="Times New Roman" w:hAnsi="Times New Roman" w:cs="Times New Roman"/>
        </w:rPr>
        <w:t xml:space="preserve"> sekä </w:t>
      </w:r>
      <w:r w:rsidR="003159D5" w:rsidRPr="002715EE">
        <w:rPr>
          <w:rFonts w:ascii="Times New Roman" w:hAnsi="Times New Roman" w:cs="Times New Roman"/>
        </w:rPr>
        <w:t xml:space="preserve">niissä tulee olla viittaus johonkin </w:t>
      </w:r>
      <w:proofErr w:type="spellStart"/>
      <w:r w:rsidR="003159D5" w:rsidRPr="002715EE">
        <w:rPr>
          <w:rFonts w:ascii="Times New Roman" w:hAnsi="Times New Roman" w:cs="Times New Roman"/>
        </w:rPr>
        <w:t>PRH:n</w:t>
      </w:r>
      <w:proofErr w:type="spellEnd"/>
      <w:r w:rsidR="003159D5" w:rsidRPr="002715EE">
        <w:rPr>
          <w:rFonts w:ascii="Times New Roman" w:hAnsi="Times New Roman" w:cs="Times New Roman"/>
        </w:rPr>
        <w:t xml:space="preserve"> ilmoittamiin tuettuihin taksonomiaversioihin. Palvelussa voi tällä hetkellä raportoida seuraavien </w:t>
      </w:r>
      <w:proofErr w:type="spellStart"/>
      <w:r w:rsidR="003159D5" w:rsidRPr="002715EE">
        <w:rPr>
          <w:rFonts w:ascii="Times New Roman" w:hAnsi="Times New Roman" w:cs="Times New Roman"/>
        </w:rPr>
        <w:t>entrypoint</w:t>
      </w:r>
      <w:proofErr w:type="spellEnd"/>
      <w:r w:rsidR="00B57A56">
        <w:rPr>
          <w:rFonts w:ascii="Times New Roman" w:hAnsi="Times New Roman" w:cs="Times New Roman"/>
        </w:rPr>
        <w:t>-</w:t>
      </w:r>
      <w:r w:rsidR="003159D5" w:rsidRPr="002715EE">
        <w:rPr>
          <w:rFonts w:ascii="Times New Roman" w:hAnsi="Times New Roman" w:cs="Times New Roman"/>
        </w:rPr>
        <w:t xml:space="preserve">skeemojen mukaisia aineistoja:  </w:t>
      </w:r>
    </w:p>
    <w:p w14:paraId="232591E1" w14:textId="77777777" w:rsidR="003159D5" w:rsidRPr="002715EE" w:rsidRDefault="003159D5" w:rsidP="002715EE">
      <w:pPr>
        <w:pStyle w:val="ListParagraph"/>
        <w:rPr>
          <w:rFonts w:ascii="Times New Roman" w:hAnsi="Times New Roman" w:cs="Times New Roman"/>
        </w:rPr>
      </w:pPr>
    </w:p>
    <w:p w14:paraId="735A397B" w14:textId="77777777" w:rsidR="003159D5" w:rsidRPr="002715EE" w:rsidRDefault="003159D5" w:rsidP="002715EE">
      <w:pPr>
        <w:pStyle w:val="ListParagraph"/>
        <w:rPr>
          <w:rFonts w:ascii="Times New Roman" w:hAnsi="Times New Roman" w:cs="Times New Roman"/>
          <w:b/>
        </w:rPr>
      </w:pPr>
      <w:r w:rsidRPr="002715EE">
        <w:rPr>
          <w:rFonts w:ascii="Times New Roman" w:hAnsi="Times New Roman" w:cs="Times New Roman"/>
          <w:b/>
        </w:rPr>
        <w:t>Yksittäisen yrityksen tilinpäätös (OY)</w:t>
      </w:r>
    </w:p>
    <w:p w14:paraId="675C0E3B" w14:textId="77F0282E" w:rsidR="003159D5" w:rsidRPr="007009A5" w:rsidRDefault="003159D5" w:rsidP="002715EE">
      <w:pPr>
        <w:pStyle w:val="ListParagraph"/>
        <w:rPr>
          <w:rFonts w:ascii="Times New Roman" w:hAnsi="Times New Roman" w:cs="Times New Roman"/>
        </w:rPr>
      </w:pPr>
      <w:proofErr w:type="spellStart"/>
      <w:r w:rsidRPr="007009A5">
        <w:rPr>
          <w:rFonts w:ascii="Times New Roman" w:hAnsi="Times New Roman" w:cs="Times New Roman"/>
        </w:rPr>
        <w:t>Entrypoint</w:t>
      </w:r>
      <w:proofErr w:type="spellEnd"/>
      <w:r w:rsidRPr="007009A5">
        <w:rPr>
          <w:rFonts w:ascii="Times New Roman" w:hAnsi="Times New Roman" w:cs="Times New Roman"/>
        </w:rPr>
        <w:t xml:space="preserve"> </w:t>
      </w:r>
      <w:proofErr w:type="spellStart"/>
      <w:r w:rsidRPr="007009A5">
        <w:rPr>
          <w:rFonts w:ascii="Times New Roman" w:hAnsi="Times New Roman" w:cs="Times New Roman"/>
        </w:rPr>
        <w:t>schemaRef</w:t>
      </w:r>
      <w:proofErr w:type="spellEnd"/>
      <w:r w:rsidRPr="007009A5">
        <w:rPr>
          <w:rFonts w:ascii="Times New Roman" w:hAnsi="Times New Roman" w:cs="Times New Roman"/>
        </w:rPr>
        <w:t xml:space="preserve">: </w:t>
      </w:r>
      <w:r w:rsidR="00667FB6" w:rsidRPr="00667FB6">
        <w:rPr>
          <w:rFonts w:ascii="Times New Roman" w:hAnsi="Times New Roman" w:cs="Times New Roman"/>
        </w:rPr>
        <w:t>http://www.valtiokonttori.fi/fi/fr/xbrl/crr/fws/oytp/kpl-2016-12/2019-03-28/mod/oytp_gaap_ind.xsd</w:t>
      </w:r>
      <w:r w:rsidR="00667FB6" w:rsidRPr="00667FB6">
        <w:rPr>
          <w:rFonts w:ascii="Times New Roman" w:hAnsi="Times New Roman" w:cs="Times New Roman"/>
        </w:rPr>
        <w:t xml:space="preserve"> </w:t>
      </w:r>
      <w:r w:rsidRPr="007009A5">
        <w:rPr>
          <w:rFonts w:ascii="Times New Roman" w:hAnsi="Times New Roman" w:cs="Times New Roman"/>
        </w:rPr>
        <w:t>(katso META-INF/taxonomyPackage.xml sekä catalog.xml)</w:t>
      </w:r>
    </w:p>
    <w:p w14:paraId="519AD2A9" w14:textId="77777777" w:rsidR="003159D5" w:rsidRPr="007009A5" w:rsidRDefault="003159D5" w:rsidP="002715EE">
      <w:pPr>
        <w:pStyle w:val="ListParagraph"/>
        <w:rPr>
          <w:rFonts w:ascii="Times New Roman" w:hAnsi="Times New Roman" w:cs="Times New Roman"/>
        </w:rPr>
      </w:pPr>
    </w:p>
    <w:p w14:paraId="3B908672" w14:textId="77777777" w:rsidR="003159D5" w:rsidRPr="007009A5" w:rsidRDefault="003159D5" w:rsidP="002715EE">
      <w:pPr>
        <w:pStyle w:val="ListParagraph"/>
        <w:rPr>
          <w:rFonts w:ascii="Times New Roman" w:hAnsi="Times New Roman" w:cs="Times New Roman"/>
          <w:b/>
        </w:rPr>
      </w:pPr>
      <w:r w:rsidRPr="007009A5">
        <w:rPr>
          <w:rFonts w:ascii="Times New Roman" w:hAnsi="Times New Roman" w:cs="Times New Roman"/>
          <w:b/>
        </w:rPr>
        <w:t>Konsernin tilinpäätös (OY)</w:t>
      </w:r>
    </w:p>
    <w:p w14:paraId="32829037" w14:textId="2441AA66" w:rsidR="003159D5" w:rsidRPr="00667FB6" w:rsidRDefault="003159D5" w:rsidP="002715EE">
      <w:pPr>
        <w:pStyle w:val="ListParagraph"/>
        <w:rPr>
          <w:rFonts w:ascii="Times New Roman" w:hAnsi="Times New Roman" w:cs="Times New Roman"/>
          <w:lang w:val="en-GB"/>
        </w:rPr>
      </w:pPr>
      <w:proofErr w:type="spellStart"/>
      <w:r w:rsidRPr="00667FB6">
        <w:rPr>
          <w:rFonts w:ascii="Times New Roman" w:hAnsi="Times New Roman" w:cs="Times New Roman"/>
          <w:lang w:val="en-GB"/>
        </w:rPr>
        <w:t>Entrypoint</w:t>
      </w:r>
      <w:proofErr w:type="spellEnd"/>
      <w:r w:rsidRPr="00667FB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667FB6">
        <w:rPr>
          <w:rFonts w:ascii="Times New Roman" w:hAnsi="Times New Roman" w:cs="Times New Roman"/>
          <w:lang w:val="en-GB"/>
        </w:rPr>
        <w:t>schemaRef</w:t>
      </w:r>
      <w:proofErr w:type="spellEnd"/>
      <w:r w:rsidRPr="00667FB6">
        <w:rPr>
          <w:rFonts w:ascii="Times New Roman" w:hAnsi="Times New Roman" w:cs="Times New Roman"/>
          <w:lang w:val="en-GB"/>
        </w:rPr>
        <w:t xml:space="preserve">: </w:t>
      </w:r>
      <w:r w:rsidR="00667FB6" w:rsidRPr="00667FB6">
        <w:rPr>
          <w:rFonts w:ascii="Times New Roman" w:hAnsi="Times New Roman" w:cs="Times New Roman"/>
          <w:lang w:val="en-GB"/>
        </w:rPr>
        <w:t>http://www.valtiokonttori.fi/fi/fr/xbrl/crr/fws/oytp/kpl-2016-12/2019-03-28/mod/</w:t>
      </w:r>
      <w:r w:rsidRPr="00667FB6">
        <w:rPr>
          <w:rFonts w:ascii="Times New Roman" w:hAnsi="Times New Roman" w:cs="Times New Roman"/>
          <w:lang w:val="en-GB"/>
        </w:rPr>
        <w:t>oytp_gaap_con.xsd</w:t>
      </w:r>
    </w:p>
    <w:p w14:paraId="75A736E7" w14:textId="5658B077" w:rsidR="00035132" w:rsidRPr="00667FB6" w:rsidRDefault="00035132" w:rsidP="00035132">
      <w:pPr>
        <w:pStyle w:val="ListParagraph"/>
        <w:ind w:left="0"/>
        <w:rPr>
          <w:rFonts w:ascii="Times New Roman" w:hAnsi="Times New Roman" w:cs="Times New Roman"/>
          <w:lang w:val="en-GB"/>
        </w:rPr>
      </w:pPr>
    </w:p>
    <w:p w14:paraId="42AFC63F" w14:textId="77777777" w:rsidR="009A62AB" w:rsidRPr="00667FB6" w:rsidRDefault="009A62AB" w:rsidP="009F6E5B">
      <w:pPr>
        <w:rPr>
          <w:rFonts w:ascii="Times New Roman" w:hAnsi="Times New Roman" w:cs="Times New Roman"/>
          <w:lang w:val="en-GB"/>
        </w:rPr>
      </w:pPr>
    </w:p>
    <w:p w14:paraId="7B02687C" w14:textId="537A7340" w:rsidR="009062AF" w:rsidRDefault="009062AF" w:rsidP="006636C1">
      <w:pPr>
        <w:pStyle w:val="Heading2"/>
        <w:rPr>
          <w:rFonts w:ascii="Times New Roman" w:hAnsi="Times New Roman" w:cs="Times New Roman"/>
        </w:rPr>
      </w:pPr>
      <w:bookmarkStart w:id="6" w:name="_Toc38272111"/>
      <w:r>
        <w:rPr>
          <w:rFonts w:ascii="Times New Roman" w:hAnsi="Times New Roman" w:cs="Times New Roman"/>
        </w:rPr>
        <w:t>Esimerkkiaineistot</w:t>
      </w:r>
    </w:p>
    <w:p w14:paraId="1BA43BB0" w14:textId="4642195D" w:rsidR="009062AF" w:rsidRPr="009062AF" w:rsidRDefault="009062AF" w:rsidP="009062AF">
      <w:pPr>
        <w:ind w:left="720"/>
        <w:rPr>
          <w:rFonts w:ascii="Times New Roman" w:hAnsi="Times New Roman" w:cs="Times New Roman"/>
        </w:rPr>
      </w:pPr>
      <w:r w:rsidRPr="009062AF">
        <w:rPr>
          <w:rFonts w:ascii="Times New Roman" w:hAnsi="Times New Roman" w:cs="Times New Roman"/>
        </w:rPr>
        <w:t xml:space="preserve">Voit tutustua esimerkkiaineistoihin esimerkiksi lataamalla aineistopaketin: </w:t>
      </w:r>
      <w:hyperlink r:id="rId20" w:history="1">
        <w:r w:rsidRPr="009062AF">
          <w:rPr>
            <w:rStyle w:val="Hyperlink"/>
            <w:rFonts w:ascii="Times New Roman" w:hAnsi="Times New Roman" w:cs="Times New Roman"/>
          </w:rPr>
          <w:t>http://fi.xbrl.org/wp-content/uploads/sites/17/2020/01/Example_instances_for_oytp_20190328_anonyme.zip</w:t>
        </w:r>
      </w:hyperlink>
      <w:r>
        <w:rPr>
          <w:rFonts w:ascii="Times New Roman" w:hAnsi="Times New Roman" w:cs="Times New Roman"/>
        </w:rPr>
        <w:t>.</w:t>
      </w:r>
      <w:bookmarkStart w:id="7" w:name="_GoBack"/>
      <w:bookmarkEnd w:id="7"/>
      <w:r w:rsidRPr="009062AF">
        <w:rPr>
          <w:rFonts w:ascii="Times New Roman" w:hAnsi="Times New Roman" w:cs="Times New Roman"/>
        </w:rPr>
        <w:t xml:space="preserve"> </w:t>
      </w:r>
    </w:p>
    <w:p w14:paraId="17650881" w14:textId="77777777" w:rsidR="009062AF" w:rsidRPr="009062AF" w:rsidRDefault="009062AF" w:rsidP="009062AF"/>
    <w:p w14:paraId="15A87AFF" w14:textId="1666A631" w:rsidR="00597944" w:rsidRPr="002715EE" w:rsidRDefault="009719E9" w:rsidP="006636C1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Osakeyhtiöiden tilinpäätöksen sisältö SBR-taksonomiassa</w:t>
      </w:r>
      <w:bookmarkEnd w:id="6"/>
      <w:r>
        <w:rPr>
          <w:rFonts w:ascii="Times New Roman" w:hAnsi="Times New Roman" w:cs="Times New Roman"/>
        </w:rPr>
        <w:t xml:space="preserve"> </w:t>
      </w:r>
    </w:p>
    <w:p w14:paraId="63781378" w14:textId="46C19E39" w:rsidR="005579E9" w:rsidRPr="009719E9" w:rsidRDefault="00902EA1" w:rsidP="009719E9">
      <w:pPr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Perustiedot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(t00)</w:t>
      </w:r>
    </w:p>
    <w:p w14:paraId="108FE0B4" w14:textId="77777777" w:rsidR="005579E9" w:rsidRPr="009719E9" w:rsidRDefault="00902EA1" w:rsidP="009719E9">
      <w:pPr>
        <w:numPr>
          <w:ilvl w:val="1"/>
          <w:numId w:val="12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Yrityksen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719E9">
        <w:rPr>
          <w:rFonts w:ascii="Times New Roman" w:hAnsi="Times New Roman" w:cs="Times New Roman"/>
          <w:lang w:val="en-GB"/>
        </w:rPr>
        <w:t>nimi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719E9">
        <w:rPr>
          <w:rFonts w:ascii="Times New Roman" w:hAnsi="Times New Roman" w:cs="Times New Roman"/>
          <w:lang w:val="en-GB"/>
        </w:rPr>
        <w:t>tilikausi</w:t>
      </w:r>
      <w:proofErr w:type="spellEnd"/>
      <w:r w:rsidRPr="009719E9">
        <w:rPr>
          <w:rFonts w:ascii="Times New Roman" w:hAnsi="Times New Roman" w:cs="Times New Roman"/>
          <w:lang w:val="en-GB"/>
        </w:rPr>
        <w:t>, …</w:t>
      </w:r>
    </w:p>
    <w:p w14:paraId="7AAC0166" w14:textId="412568E0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Tuloslaskelma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(y-t05.xx)</w:t>
      </w:r>
    </w:p>
    <w:p w14:paraId="33BEA61C" w14:textId="77777777" w:rsidR="005579E9" w:rsidRPr="009719E9" w:rsidRDefault="00902EA1" w:rsidP="009719E9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>Asetuksen mukainen kaava, pienyrityksen- sekä mikroyrityksen kaava</w:t>
      </w:r>
    </w:p>
    <w:p w14:paraId="33F743FC" w14:textId="77777777" w:rsidR="005579E9" w:rsidRPr="009719E9" w:rsidRDefault="00902EA1" w:rsidP="009719E9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 xml:space="preserve">Näistä erikseen vielä kululaji- ja </w:t>
      </w:r>
      <w:proofErr w:type="spellStart"/>
      <w:r w:rsidRPr="009719E9">
        <w:rPr>
          <w:rFonts w:ascii="Times New Roman" w:hAnsi="Times New Roman" w:cs="Times New Roman"/>
        </w:rPr>
        <w:t>toimintkokohtaiset</w:t>
      </w:r>
      <w:proofErr w:type="spellEnd"/>
    </w:p>
    <w:p w14:paraId="2FF7DCC9" w14:textId="13E9ECD6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Tase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(y-t04.xx)</w:t>
      </w:r>
    </w:p>
    <w:p w14:paraId="52DDD460" w14:textId="77777777" w:rsidR="005579E9" w:rsidRPr="009719E9" w:rsidRDefault="00902EA1" w:rsidP="009719E9">
      <w:pPr>
        <w:numPr>
          <w:ilvl w:val="1"/>
          <w:numId w:val="14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>Asetuksen mukainen kaava, pienyrityksen- sekä mikroyrityksen kaava</w:t>
      </w:r>
    </w:p>
    <w:p w14:paraId="23293A0C" w14:textId="1D942912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Rahoituslaskelma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(y-t06.xx)</w:t>
      </w:r>
    </w:p>
    <w:p w14:paraId="7FA4A9A9" w14:textId="77777777" w:rsidR="005579E9" w:rsidRPr="009719E9" w:rsidRDefault="00902EA1" w:rsidP="009719E9">
      <w:pPr>
        <w:numPr>
          <w:ilvl w:val="1"/>
          <w:numId w:val="15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lastRenderedPageBreak/>
        <w:t>Suora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- ja </w:t>
      </w:r>
      <w:proofErr w:type="spellStart"/>
      <w:r w:rsidRPr="009719E9">
        <w:rPr>
          <w:rFonts w:ascii="Times New Roman" w:hAnsi="Times New Roman" w:cs="Times New Roman"/>
          <w:lang w:val="en-GB"/>
        </w:rPr>
        <w:t>epäsuora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719E9">
        <w:rPr>
          <w:rFonts w:ascii="Times New Roman" w:hAnsi="Times New Roman" w:cs="Times New Roman"/>
          <w:lang w:val="en-GB"/>
        </w:rPr>
        <w:t>menetelmä</w:t>
      </w:r>
      <w:proofErr w:type="spellEnd"/>
    </w:p>
    <w:p w14:paraId="6B0DA749" w14:textId="53573480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Liitetiedot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(y-t07.xx)</w:t>
      </w:r>
    </w:p>
    <w:p w14:paraId="05D79522" w14:textId="064980B0" w:rsidR="005579E9" w:rsidRPr="009719E9" w:rsidRDefault="00902EA1" w:rsidP="009719E9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>Toistaiseksi kaikki liitetiedot annetaan tekstiblokkeina</w:t>
      </w:r>
      <w:r w:rsidR="009719E9">
        <w:rPr>
          <w:rFonts w:ascii="Times New Roman" w:hAnsi="Times New Roman" w:cs="Times New Roman"/>
        </w:rPr>
        <w:t xml:space="preserve"> (pl. Henkilöstön lukumäärä, joka annetaan numeerisena)</w:t>
      </w:r>
    </w:p>
    <w:p w14:paraId="3A80E556" w14:textId="77777777" w:rsidR="005579E9" w:rsidRPr="009719E9" w:rsidRDefault="00902EA1" w:rsidP="009719E9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>Esim. “Liitetiedot henkilöstöstä ja toimielinten jäsenistä”</w:t>
      </w:r>
    </w:p>
    <w:p w14:paraId="4A804DE5" w14:textId="77777777" w:rsidR="009719E9" w:rsidRDefault="009719E9" w:rsidP="002715EE">
      <w:pPr>
        <w:ind w:left="360" w:firstLine="360"/>
        <w:rPr>
          <w:rFonts w:ascii="Times New Roman" w:hAnsi="Times New Roman" w:cs="Times New Roman"/>
        </w:rPr>
      </w:pPr>
    </w:p>
    <w:p w14:paraId="24760C1C" w14:textId="4CDA99C8" w:rsidR="009719E9" w:rsidRDefault="009719E9" w:rsidP="002715EE">
      <w:pPr>
        <w:ind w:left="360" w:firstLine="360"/>
        <w:rPr>
          <w:rFonts w:ascii="Times New Roman" w:hAnsi="Times New Roman" w:cs="Times New Roman"/>
        </w:rPr>
      </w:pPr>
    </w:p>
    <w:p w14:paraId="794A702F" w14:textId="77777777" w:rsidR="009719E9" w:rsidRDefault="009719E9" w:rsidP="002715EE">
      <w:pPr>
        <w:ind w:left="360" w:firstLine="360"/>
        <w:rPr>
          <w:rFonts w:ascii="Times New Roman" w:hAnsi="Times New Roman" w:cs="Times New Roman"/>
        </w:rPr>
      </w:pPr>
    </w:p>
    <w:p w14:paraId="2F05E124" w14:textId="17D221B7" w:rsidR="009719E9" w:rsidRPr="009719E9" w:rsidRDefault="009719E9" w:rsidP="002715EE">
      <w:pPr>
        <w:ind w:left="360" w:firstLine="360"/>
        <w:rPr>
          <w:rFonts w:ascii="Times New Roman" w:hAnsi="Times New Roman" w:cs="Times New Roman"/>
          <w:b/>
        </w:rPr>
      </w:pPr>
      <w:r w:rsidRPr="009719E9">
        <w:rPr>
          <w:rFonts w:ascii="Times New Roman" w:hAnsi="Times New Roman" w:cs="Times New Roman"/>
          <w:b/>
        </w:rPr>
        <w:t>Pakolliset tiedot</w:t>
      </w:r>
    </w:p>
    <w:p w14:paraId="5F2610F4" w14:textId="5FBB49AA" w:rsidR="006636C1" w:rsidRPr="002715EE" w:rsidRDefault="00FF5388" w:rsidP="002715EE">
      <w:pPr>
        <w:ind w:left="360" w:firstLine="36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Katso ”Raportointikokonaisuuksien taulukkomallit”-dokumentaation välilehti t00.</w:t>
      </w:r>
    </w:p>
    <w:p w14:paraId="33509E37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Organisaation nimi</w:t>
      </w:r>
    </w:p>
    <w:p w14:paraId="36D2732E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Y-tunnus</w:t>
      </w:r>
    </w:p>
    <w:p w14:paraId="42998553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Tilikauden alkamispäivämäärä</w:t>
      </w:r>
    </w:p>
    <w:p w14:paraId="169CA449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Tilikauden päättymispäivämäärä</w:t>
      </w:r>
    </w:p>
    <w:p w14:paraId="125743E9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Hallitus on hyväksynyt tilinpäätöksen</w:t>
      </w:r>
    </w:p>
    <w:p w14:paraId="38D50EBF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Tilinpäätöksen hyväksymispäivämäärä</w:t>
      </w:r>
    </w:p>
    <w:p w14:paraId="60A38BB4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Hallitus on hyväksynyt tilinpäätöksen esityksen voiton - tai tappion käsittelystä</w:t>
      </w:r>
    </w:p>
    <w:p w14:paraId="7D335BD1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Tilintarkastus suoritettu</w:t>
      </w:r>
    </w:p>
    <w:p w14:paraId="56FBDA77" w14:textId="53542299" w:rsidR="00FF5388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Organisaatio on konsernin emo-organisaatio</w:t>
      </w:r>
    </w:p>
    <w:p w14:paraId="5DC026F7" w14:textId="77777777" w:rsidR="002715EE" w:rsidRPr="002715EE" w:rsidRDefault="002715EE" w:rsidP="002715EE">
      <w:pPr>
        <w:pStyle w:val="ListParagraph"/>
        <w:ind w:left="1080"/>
        <w:rPr>
          <w:rFonts w:ascii="Times New Roman" w:hAnsi="Times New Roman" w:cs="Times New Roman"/>
        </w:rPr>
      </w:pPr>
    </w:p>
    <w:p w14:paraId="7DF91D74" w14:textId="176649BC" w:rsidR="00FF5388" w:rsidRPr="002715EE" w:rsidRDefault="00FF5388" w:rsidP="006636C1">
      <w:pPr>
        <w:pStyle w:val="Heading2"/>
        <w:rPr>
          <w:rFonts w:ascii="Times New Roman" w:hAnsi="Times New Roman" w:cs="Times New Roman"/>
        </w:rPr>
      </w:pPr>
      <w:bookmarkStart w:id="8" w:name="_Toc38272112"/>
      <w:r w:rsidRPr="002715EE">
        <w:rPr>
          <w:rFonts w:ascii="Times New Roman" w:hAnsi="Times New Roman" w:cs="Times New Roman"/>
        </w:rPr>
        <w:t>Etumerkkien käytöstä</w:t>
      </w:r>
      <w:bookmarkEnd w:id="8"/>
    </w:p>
    <w:p w14:paraId="6185567F" w14:textId="77777777" w:rsidR="002715EE" w:rsidRDefault="002715EE" w:rsidP="002715EE">
      <w:pPr>
        <w:pStyle w:val="JhsNormaaliKappale"/>
      </w:pPr>
    </w:p>
    <w:p w14:paraId="631B5F91" w14:textId="7EB0217D" w:rsidR="002715EE" w:rsidRPr="002715EE" w:rsidRDefault="002715EE" w:rsidP="002715EE">
      <w:pPr>
        <w:pStyle w:val="JhsNormaaliKappale"/>
        <w:ind w:left="720"/>
      </w:pPr>
      <w:r w:rsidRPr="002715EE">
        <w:t>Oletusarvoisesti kaikki luvut XBRL-ilmoituksissa annetaan puhtaina lukuina ilman etumerkkejä. Elementin nimellä/määrityksellä ilmaistaan olettama kyseisen erän etumerkille (</w:t>
      </w:r>
      <w:r>
        <w:t xml:space="preserve">olettamana </w:t>
      </w:r>
      <w:r w:rsidRPr="002715EE">
        <w:t xml:space="preserve">tuotot plussaa ja kulut miinusta). </w:t>
      </w:r>
    </w:p>
    <w:p w14:paraId="2C2E2E25" w14:textId="7B2E9533" w:rsidR="002715EE" w:rsidRDefault="002715EE" w:rsidP="002715EE">
      <w:pPr>
        <w:pStyle w:val="JhsNormaaliKappale"/>
        <w:ind w:left="720"/>
      </w:pPr>
      <w:r w:rsidRPr="002715EE">
        <w:t>Ainoastaan silloin, jos oletettu kuluerä on kääntynyt tuotoksi tai toisinpäin oletettu tuotto on kääntynyt kuluksi, sisällytetään miinusmerkki mukaan lukuun. Lähtökohtana on, että ”muutos”-tyyppiset erät ovat olettamalta aina taseen arvoa tai liiketulosta kasvattavia, jolloin luku raportoidaan positiivisena. Yleisolettama rahavirroista on positiivinen, ellei toisin määritetä. Alla on annettu esimerkkejä etumerkkien käytöstä XBRL-ilmoituksessa.</w:t>
      </w:r>
    </w:p>
    <w:p w14:paraId="5C3F1EE1" w14:textId="1825DD41" w:rsidR="00AF416F" w:rsidRPr="00AF416F" w:rsidRDefault="00AF416F" w:rsidP="002715EE">
      <w:pPr>
        <w:pStyle w:val="JhsNormaaliKappale"/>
        <w:ind w:left="720"/>
        <w:rPr>
          <w:lang w:val="en-GB"/>
        </w:rPr>
      </w:pPr>
      <w:r>
        <w:t xml:space="preserve">HUOM. </w:t>
      </w:r>
      <w:proofErr w:type="spellStart"/>
      <w:r>
        <w:t>Inline</w:t>
      </w:r>
      <w:proofErr w:type="spellEnd"/>
      <w:r>
        <w:t xml:space="preserve"> XBRL-muotoisissa aineistoissa mahdollinen miinusetumerkki annetaan </w:t>
      </w:r>
      <w:proofErr w:type="spellStart"/>
      <w:r>
        <w:t>sign</w:t>
      </w:r>
      <w:proofErr w:type="spellEnd"/>
      <w:r>
        <w:t>-attribuutin avulla, ei sisällytettynä itse lukuun.</w:t>
      </w:r>
      <w:r w:rsidR="007615E1">
        <w:t xml:space="preserve"> </w:t>
      </w:r>
      <w:proofErr w:type="spellStart"/>
      <w:r w:rsidRPr="00AF416F">
        <w:rPr>
          <w:lang w:val="en-GB"/>
        </w:rPr>
        <w:t>Esim</w:t>
      </w:r>
      <w:proofErr w:type="spellEnd"/>
      <w:r w:rsidRPr="00AF416F">
        <w:rPr>
          <w:lang w:val="en-GB"/>
        </w:rPr>
        <w:t>: &lt;</w:t>
      </w:r>
      <w:proofErr w:type="spellStart"/>
      <w:r w:rsidRPr="00AF416F">
        <w:rPr>
          <w:lang w:val="en-GB"/>
        </w:rPr>
        <w:t>ix:nonFraction</w:t>
      </w:r>
      <w:proofErr w:type="spellEnd"/>
      <w:r w:rsidRPr="00AF416F">
        <w:rPr>
          <w:lang w:val="en-GB"/>
        </w:rPr>
        <w:t xml:space="preserve"> </w:t>
      </w:r>
      <w:proofErr w:type="spellStart"/>
      <w:r w:rsidRPr="00AF416F">
        <w:rPr>
          <w:lang w:val="en-GB"/>
        </w:rPr>
        <w:t>contextRef</w:t>
      </w:r>
      <w:proofErr w:type="spellEnd"/>
      <w:r w:rsidRPr="00AF416F">
        <w:rPr>
          <w:lang w:val="en-GB"/>
        </w:rPr>
        <w:t>="context" decimals="2" name="fi_met:mi5</w:t>
      </w:r>
      <w:r>
        <w:rPr>
          <w:lang w:val="en-GB"/>
        </w:rPr>
        <w:t>3</w:t>
      </w:r>
      <w:r w:rsidRPr="00AF416F">
        <w:rPr>
          <w:lang w:val="en-GB"/>
        </w:rPr>
        <w:t xml:space="preserve">" sign="-" </w:t>
      </w:r>
      <w:proofErr w:type="spellStart"/>
      <w:r w:rsidRPr="00AF416F">
        <w:rPr>
          <w:lang w:val="en-GB"/>
        </w:rPr>
        <w:t>unitRef</w:t>
      </w:r>
      <w:proofErr w:type="spellEnd"/>
      <w:r w:rsidRPr="00AF416F">
        <w:rPr>
          <w:lang w:val="en-GB"/>
        </w:rPr>
        <w:t>="unit"&gt;981.45&lt;/</w:t>
      </w:r>
      <w:proofErr w:type="spellStart"/>
      <w:r w:rsidRPr="00AF416F">
        <w:rPr>
          <w:lang w:val="en-GB"/>
        </w:rPr>
        <w:t>ix:nonFraction</w:t>
      </w:r>
      <w:proofErr w:type="spellEnd"/>
      <w:r w:rsidRPr="00AF416F">
        <w:rPr>
          <w:lang w:val="en-GB"/>
        </w:rPr>
        <w:t>&gt;</w:t>
      </w:r>
    </w:p>
    <w:p w14:paraId="02AD0D93" w14:textId="77777777" w:rsidR="002715EE" w:rsidRPr="00AF416F" w:rsidRDefault="002715EE" w:rsidP="002715EE">
      <w:pPr>
        <w:pStyle w:val="JhsNormaaliKappale"/>
        <w:rPr>
          <w:lang w:val="en-GB"/>
        </w:rPr>
      </w:pPr>
    </w:p>
    <w:p w14:paraId="43EE627F" w14:textId="77777777" w:rsidR="002715EE" w:rsidRPr="002715EE" w:rsidRDefault="002715EE" w:rsidP="002715EE">
      <w:pPr>
        <w:pStyle w:val="JhsSisennys2"/>
        <w:rPr>
          <w:b/>
          <w:i/>
        </w:rPr>
      </w:pPr>
      <w:r w:rsidRPr="002715EE">
        <w:rPr>
          <w:b/>
          <w:i/>
        </w:rPr>
        <w:t>Esim1. ”Liiketoiminnan muut kulut” ovat 100 €</w:t>
      </w:r>
    </w:p>
    <w:p w14:paraId="2B456E6B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“100” (ei miinusta, koska olettama on kulu)</w:t>
      </w:r>
    </w:p>
    <w:p w14:paraId="21A9C5E8" w14:textId="77777777" w:rsidR="002715EE" w:rsidRPr="002715EE" w:rsidRDefault="002715EE" w:rsidP="002715EE">
      <w:pPr>
        <w:pStyle w:val="JhsSisennys2"/>
        <w:rPr>
          <w:b/>
          <w:i/>
        </w:rPr>
      </w:pPr>
      <w:r w:rsidRPr="002715EE">
        <w:rPr>
          <w:b/>
          <w:i/>
        </w:rPr>
        <w:t>Esim2. ”Voitto (tappio) ennen satunnaisia eriä” on 500 € tappiollinen</w:t>
      </w:r>
    </w:p>
    <w:p w14:paraId="091A1041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“-500” (olettama on voitto)</w:t>
      </w:r>
    </w:p>
    <w:p w14:paraId="47EE3F37" w14:textId="77777777" w:rsidR="002715EE" w:rsidRPr="002715EE" w:rsidRDefault="002715EE" w:rsidP="002715EE">
      <w:pPr>
        <w:pStyle w:val="JhsSisennys2"/>
        <w:rPr>
          <w:b/>
          <w:i/>
        </w:rPr>
      </w:pPr>
      <w:proofErr w:type="spellStart"/>
      <w:r w:rsidRPr="002715EE">
        <w:rPr>
          <w:b/>
          <w:i/>
        </w:rPr>
        <w:lastRenderedPageBreak/>
        <w:t>Esim</w:t>
      </w:r>
      <w:proofErr w:type="spellEnd"/>
      <w:r w:rsidRPr="002715EE">
        <w:rPr>
          <w:b/>
          <w:i/>
        </w:rPr>
        <w:t xml:space="preserve"> 3. ”Aineelliset hyödykkeet” arvo tilikauden lopussa on 300 €</w:t>
      </w:r>
    </w:p>
    <w:p w14:paraId="19FC0443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“300” (ei taseen tilien etumerkkejä mukaan)</w:t>
      </w:r>
    </w:p>
    <w:p w14:paraId="743C4BAA" w14:textId="77777777" w:rsidR="002715EE" w:rsidRPr="002715EE" w:rsidRDefault="002715EE" w:rsidP="002715EE">
      <w:pPr>
        <w:pStyle w:val="JhsSisennys2"/>
        <w:rPr>
          <w:b/>
          <w:i/>
        </w:rPr>
      </w:pPr>
      <w:proofErr w:type="spellStart"/>
      <w:r w:rsidRPr="002715EE">
        <w:rPr>
          <w:b/>
          <w:i/>
        </w:rPr>
        <w:t>Esim</w:t>
      </w:r>
      <w:proofErr w:type="spellEnd"/>
      <w:r w:rsidRPr="002715EE">
        <w:rPr>
          <w:b/>
          <w:i/>
        </w:rPr>
        <w:t xml:space="preserve"> 4. ”Antolainauksen muutokset + (-)”, antolainaus on pienentynyt tilikauden aikana 1000 €</w:t>
      </w:r>
    </w:p>
    <w:p w14:paraId="482FA3FB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“-1000” (olettamana ilmaistu, että antolainaus kasvaa)</w:t>
      </w:r>
    </w:p>
    <w:p w14:paraId="66B2AB53" w14:textId="77777777" w:rsidR="002715EE" w:rsidRPr="002715EE" w:rsidRDefault="002715EE" w:rsidP="002715EE">
      <w:pPr>
        <w:pStyle w:val="JhsSisennys2"/>
        <w:rPr>
          <w:b/>
          <w:i/>
        </w:rPr>
      </w:pPr>
      <w:proofErr w:type="spellStart"/>
      <w:r w:rsidRPr="002715EE">
        <w:rPr>
          <w:b/>
          <w:i/>
        </w:rPr>
        <w:t>Esim</w:t>
      </w:r>
      <w:proofErr w:type="spellEnd"/>
      <w:r w:rsidRPr="002715EE">
        <w:rPr>
          <w:b/>
          <w:i/>
        </w:rPr>
        <w:t xml:space="preserve"> 5. ”Suunnitelman mukaiset poistot”, poistoja tehty tilikauden aikana 800 €</w:t>
      </w:r>
    </w:p>
    <w:p w14:paraId="6F637281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“800” (olettaman mukainen, ei miinusmerkkejä)</w:t>
      </w:r>
    </w:p>
    <w:p w14:paraId="552CB985" w14:textId="77777777" w:rsidR="002715EE" w:rsidRPr="002715EE" w:rsidRDefault="002715EE" w:rsidP="002715EE">
      <w:pPr>
        <w:pStyle w:val="JhsSisennys2"/>
        <w:rPr>
          <w:i/>
        </w:rPr>
      </w:pPr>
      <w:proofErr w:type="spellStart"/>
      <w:r w:rsidRPr="002715EE">
        <w:rPr>
          <w:b/>
          <w:i/>
        </w:rPr>
        <w:t>Esim</w:t>
      </w:r>
      <w:proofErr w:type="spellEnd"/>
      <w:r w:rsidRPr="002715EE">
        <w:rPr>
          <w:b/>
          <w:i/>
        </w:rPr>
        <w:t xml:space="preserve"> 6. ”Toiminnan ja investointien rahavirta”, toiminnan ja investointien rahavirta on 500 € negatiivinen.</w:t>
      </w:r>
    </w:p>
    <w:p w14:paraId="4A275CAE" w14:textId="3509DD3B" w:rsidR="002715EE" w:rsidRDefault="002715EE" w:rsidP="002715EE">
      <w:pPr>
        <w:ind w:firstLine="714"/>
        <w:rPr>
          <w:rFonts w:ascii="Times New Roman" w:hAnsi="Times New Roman" w:cs="Times New Roman"/>
          <w:i/>
        </w:rPr>
      </w:pPr>
      <w:r w:rsidRPr="002715EE">
        <w:rPr>
          <w:rFonts w:ascii="Times New Roman" w:hAnsi="Times New Roman" w:cs="Times New Roman"/>
          <w:i/>
        </w:rPr>
        <w:t>Arvo raportoidaan ”-500” (Yleisolettama rahavirroista on positiivinen)</w:t>
      </w:r>
    </w:p>
    <w:p w14:paraId="7B973B06" w14:textId="77777777" w:rsidR="00FF5388" w:rsidRPr="002715EE" w:rsidRDefault="00FF5388" w:rsidP="00FF5388">
      <w:pPr>
        <w:rPr>
          <w:rFonts w:ascii="Times New Roman" w:hAnsi="Times New Roman" w:cs="Times New Roman"/>
        </w:rPr>
      </w:pPr>
    </w:p>
    <w:p w14:paraId="52655275" w14:textId="0845EF47" w:rsidR="006636C1" w:rsidRPr="002715EE" w:rsidRDefault="003159D5" w:rsidP="006636C1">
      <w:pPr>
        <w:pStyle w:val="Heading2"/>
        <w:rPr>
          <w:rFonts w:ascii="Times New Roman" w:hAnsi="Times New Roman" w:cs="Times New Roman"/>
        </w:rPr>
      </w:pPr>
      <w:bookmarkStart w:id="9" w:name="_Toc38272113"/>
      <w:proofErr w:type="spellStart"/>
      <w:r w:rsidRPr="002715EE">
        <w:rPr>
          <w:rFonts w:ascii="Times New Roman" w:hAnsi="Times New Roman" w:cs="Times New Roman"/>
        </w:rPr>
        <w:t>PRH:n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 tilinpäätösraportointiin </w:t>
      </w:r>
      <w:r w:rsidR="006636C1" w:rsidRPr="002715EE">
        <w:rPr>
          <w:rFonts w:ascii="Times New Roman" w:hAnsi="Times New Roman" w:cs="Times New Roman"/>
        </w:rPr>
        <w:t>liittyviä rajoituksia</w:t>
      </w:r>
      <w:bookmarkEnd w:id="9"/>
    </w:p>
    <w:p w14:paraId="4632E0D1" w14:textId="28E78194" w:rsidR="003159D5" w:rsidRPr="002715EE" w:rsidRDefault="003159D5" w:rsidP="003159D5">
      <w:pPr>
        <w:rPr>
          <w:rFonts w:ascii="Times New Roman" w:hAnsi="Times New Roman" w:cs="Times New Roman"/>
        </w:rPr>
      </w:pPr>
    </w:p>
    <w:p w14:paraId="6B2FEF76" w14:textId="56E22A75" w:rsidR="003159D5" w:rsidRPr="002715EE" w:rsidRDefault="003159D5" w:rsidP="0031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Palveluun toimitetaan ainoastaan vahvistettuja tilinpäätöksiä</w:t>
      </w:r>
    </w:p>
    <w:p w14:paraId="5462C176" w14:textId="16739536" w:rsidR="003159D5" w:rsidRPr="002715EE" w:rsidRDefault="003159D5" w:rsidP="0031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Toistaiseksi palvelussa on mahdollista toimittaa vain yksi tiedosto rajapinnan kautta </w:t>
      </w:r>
    </w:p>
    <w:p w14:paraId="05C4FE14" w14:textId="3D83B5BA" w:rsidR="003159D5" w:rsidRPr="002715EE" w:rsidRDefault="003159D5" w:rsidP="003159D5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Ei mahdollista antaa erillisiä liitteitä (toimintakertomus, tilintarkastuskertomus, jne.). </w:t>
      </w:r>
    </w:p>
    <w:p w14:paraId="00DF77A4" w14:textId="2D733A15" w:rsidR="003159D5" w:rsidRPr="002715EE" w:rsidRDefault="003159D5" w:rsidP="0031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Palvelu ei suorita aineistolle validointia ensimmäisessä käyttöönottovaiheessa</w:t>
      </w:r>
    </w:p>
    <w:p w14:paraId="38880C60" w14:textId="7FA5D80F" w:rsidR="003159D5" w:rsidRDefault="003159D5" w:rsidP="003159D5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Raportoinnin sovelluskehittäjiä kuitenkin kannustetaan itse validoimaan tuotettavien aineistojen sisältö (katso luku ”Apuohjelmistot”)</w:t>
      </w:r>
    </w:p>
    <w:p w14:paraId="185EA24D" w14:textId="1C9933E2" w:rsidR="007615E1" w:rsidRPr="007615E1" w:rsidRDefault="007615E1" w:rsidP="007615E1">
      <w:pPr>
        <w:ind w:left="720"/>
        <w:rPr>
          <w:rFonts w:ascii="Times New Roman" w:hAnsi="Times New Roman" w:cs="Times New Roman"/>
          <w:b/>
        </w:rPr>
      </w:pPr>
      <w:r w:rsidRPr="007615E1">
        <w:rPr>
          <w:rFonts w:ascii="Times New Roman" w:hAnsi="Times New Roman" w:cs="Times New Roman"/>
          <w:b/>
        </w:rPr>
        <w:t>Suositukset:</w:t>
      </w:r>
    </w:p>
    <w:p w14:paraId="554BEA0F" w14:textId="6BBEF0B4" w:rsidR="005579E9" w:rsidRPr="00E75D6C" w:rsidRDefault="00902EA1" w:rsidP="007615E1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E75D6C">
        <w:rPr>
          <w:rFonts w:ascii="Times New Roman" w:hAnsi="Times New Roman" w:cs="Times New Roman"/>
        </w:rPr>
        <w:t>Skripti</w:t>
      </w:r>
      <w:r w:rsidR="007615E1" w:rsidRPr="00E75D6C">
        <w:rPr>
          <w:rFonts w:ascii="Times New Roman" w:hAnsi="Times New Roman" w:cs="Times New Roman"/>
        </w:rPr>
        <w:t>en käyttö instanssidokumenteissa</w:t>
      </w:r>
      <w:r w:rsidRPr="00E75D6C">
        <w:rPr>
          <w:rFonts w:ascii="Times New Roman" w:hAnsi="Times New Roman" w:cs="Times New Roman"/>
        </w:rPr>
        <w:t>: ei suositeltavia</w:t>
      </w:r>
    </w:p>
    <w:p w14:paraId="5C5F3510" w14:textId="77777777" w:rsidR="005579E9" w:rsidRPr="007615E1" w:rsidRDefault="00902EA1" w:rsidP="007615E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7615E1">
        <w:rPr>
          <w:rFonts w:ascii="Times New Roman" w:hAnsi="Times New Roman" w:cs="Times New Roman"/>
        </w:rPr>
        <w:t xml:space="preserve">Viittaukset ulkopuolisiin tiedostoihin (kuvatiedostot, </w:t>
      </w:r>
      <w:proofErr w:type="spellStart"/>
      <w:r w:rsidRPr="007615E1">
        <w:rPr>
          <w:rFonts w:ascii="Times New Roman" w:hAnsi="Times New Roman" w:cs="Times New Roman"/>
        </w:rPr>
        <w:t>css</w:t>
      </w:r>
      <w:proofErr w:type="spellEnd"/>
      <w:r w:rsidRPr="007615E1">
        <w:rPr>
          <w:rFonts w:ascii="Times New Roman" w:hAnsi="Times New Roman" w:cs="Times New Roman"/>
        </w:rPr>
        <w:t>-tyylisivut, skriptit jne.): ei suositeltavia</w:t>
      </w:r>
    </w:p>
    <w:p w14:paraId="4B838B11" w14:textId="77777777" w:rsidR="005579E9" w:rsidRPr="007615E1" w:rsidRDefault="00902EA1" w:rsidP="007615E1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7615E1">
        <w:rPr>
          <w:rFonts w:ascii="Times New Roman" w:hAnsi="Times New Roman" w:cs="Times New Roman"/>
        </w:rPr>
        <w:t>Tyylittelyt (</w:t>
      </w:r>
      <w:proofErr w:type="spellStart"/>
      <w:r w:rsidRPr="007615E1">
        <w:rPr>
          <w:rFonts w:ascii="Times New Roman" w:hAnsi="Times New Roman" w:cs="Times New Roman"/>
        </w:rPr>
        <w:t>css</w:t>
      </w:r>
      <w:proofErr w:type="spellEnd"/>
      <w:r w:rsidRPr="007615E1">
        <w:rPr>
          <w:rFonts w:ascii="Times New Roman" w:hAnsi="Times New Roman" w:cs="Times New Roman"/>
        </w:rPr>
        <w:t>): suositeltavia (kunhan samassa dokumentissa)</w:t>
      </w:r>
    </w:p>
    <w:p w14:paraId="107AE65E" w14:textId="77777777" w:rsidR="005579E9" w:rsidRPr="007615E1" w:rsidRDefault="00902EA1" w:rsidP="007615E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7615E1">
        <w:rPr>
          <w:rFonts w:ascii="Times New Roman" w:hAnsi="Times New Roman" w:cs="Times New Roman"/>
        </w:rPr>
        <w:t>Piilotettu sisältö (</w:t>
      </w:r>
      <w:proofErr w:type="spellStart"/>
      <w:r w:rsidRPr="007615E1">
        <w:rPr>
          <w:rFonts w:ascii="Times New Roman" w:hAnsi="Times New Roman" w:cs="Times New Roman"/>
        </w:rPr>
        <w:t>css</w:t>
      </w:r>
      <w:proofErr w:type="spellEnd"/>
      <w:r w:rsidRPr="007615E1">
        <w:rPr>
          <w:rFonts w:ascii="Times New Roman" w:hAnsi="Times New Roman" w:cs="Times New Roman"/>
        </w:rPr>
        <w:t>): ei suositeltavia; kaikki tietosisältö näkyviin, XBRL-</w:t>
      </w:r>
      <w:proofErr w:type="spellStart"/>
      <w:r w:rsidRPr="007615E1">
        <w:rPr>
          <w:rFonts w:ascii="Times New Roman" w:hAnsi="Times New Roman" w:cs="Times New Roman"/>
        </w:rPr>
        <w:t>tägien</w:t>
      </w:r>
      <w:proofErr w:type="spellEnd"/>
      <w:r w:rsidRPr="007615E1">
        <w:rPr>
          <w:rFonts w:ascii="Times New Roman" w:hAnsi="Times New Roman" w:cs="Times New Roman"/>
        </w:rPr>
        <w:t xml:space="preserve"> sisään mieluiten</w:t>
      </w:r>
    </w:p>
    <w:p w14:paraId="55E459CC" w14:textId="77777777" w:rsidR="005579E9" w:rsidRPr="007615E1" w:rsidRDefault="00902EA1" w:rsidP="007615E1">
      <w:pPr>
        <w:numPr>
          <w:ilvl w:val="0"/>
          <w:numId w:val="21"/>
        </w:numPr>
        <w:rPr>
          <w:rFonts w:ascii="Times New Roman" w:hAnsi="Times New Roman" w:cs="Times New Roman"/>
          <w:lang w:val="en-GB"/>
        </w:rPr>
      </w:pPr>
      <w:proofErr w:type="spellStart"/>
      <w:r w:rsidRPr="007615E1">
        <w:rPr>
          <w:rFonts w:ascii="Times New Roman" w:hAnsi="Times New Roman" w:cs="Times New Roman"/>
          <w:lang w:val="en-GB"/>
        </w:rPr>
        <w:t>Kuvien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615E1">
        <w:rPr>
          <w:rFonts w:ascii="Times New Roman" w:hAnsi="Times New Roman" w:cs="Times New Roman"/>
          <w:lang w:val="en-GB"/>
        </w:rPr>
        <w:t>sisällyttäminen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7615E1">
        <w:rPr>
          <w:rFonts w:ascii="Times New Roman" w:hAnsi="Times New Roman" w:cs="Times New Roman"/>
          <w:lang w:val="en-GB"/>
        </w:rPr>
        <w:t>suositellaan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615E1">
        <w:rPr>
          <w:rFonts w:ascii="Times New Roman" w:hAnsi="Times New Roman" w:cs="Times New Roman"/>
          <w:lang w:val="en-GB"/>
        </w:rPr>
        <w:t>sisällytettäväksi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615E1">
        <w:rPr>
          <w:rFonts w:ascii="Times New Roman" w:hAnsi="Times New Roman" w:cs="Times New Roman"/>
          <w:lang w:val="en-GB"/>
        </w:rPr>
        <w:t>binäärimuotoisena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</w:p>
    <w:p w14:paraId="3C682FCE" w14:textId="77777777" w:rsidR="007615E1" w:rsidRPr="007615E1" w:rsidRDefault="007615E1" w:rsidP="007615E1">
      <w:pPr>
        <w:ind w:left="720"/>
        <w:rPr>
          <w:rFonts w:ascii="Times New Roman" w:hAnsi="Times New Roman" w:cs="Times New Roman"/>
        </w:rPr>
      </w:pPr>
    </w:p>
    <w:p w14:paraId="7D6DC031" w14:textId="77777777" w:rsidR="006636C1" w:rsidRPr="002715EE" w:rsidRDefault="006636C1" w:rsidP="006636C1">
      <w:pPr>
        <w:rPr>
          <w:rFonts w:ascii="Times New Roman" w:hAnsi="Times New Roman" w:cs="Times New Roman"/>
        </w:rPr>
      </w:pPr>
    </w:p>
    <w:p w14:paraId="76730EEF" w14:textId="77777777" w:rsidR="006636C1" w:rsidRPr="002715EE" w:rsidRDefault="006636C1">
      <w:pPr>
        <w:rPr>
          <w:rFonts w:ascii="Times New Roman" w:hAnsi="Times New Roman" w:cs="Times New Roman"/>
        </w:rPr>
      </w:pPr>
    </w:p>
    <w:p w14:paraId="3710DFD6" w14:textId="77777777" w:rsidR="00845904" w:rsidRPr="002715EE" w:rsidRDefault="00845904" w:rsidP="006636C1">
      <w:pPr>
        <w:pStyle w:val="Heading2"/>
        <w:rPr>
          <w:rFonts w:ascii="Times New Roman" w:hAnsi="Times New Roman" w:cs="Times New Roman"/>
        </w:rPr>
      </w:pPr>
      <w:bookmarkStart w:id="10" w:name="_Toc38272114"/>
      <w:r w:rsidRPr="002715EE">
        <w:rPr>
          <w:rFonts w:ascii="Times New Roman" w:hAnsi="Times New Roman" w:cs="Times New Roman"/>
        </w:rPr>
        <w:t>Apuohjelmistot</w:t>
      </w:r>
      <w:bookmarkEnd w:id="10"/>
    </w:p>
    <w:p w14:paraId="1D67D5B5" w14:textId="5B82F0B3" w:rsidR="00597944" w:rsidRPr="002715EE" w:rsidRDefault="00597944" w:rsidP="002715EE">
      <w:pPr>
        <w:ind w:left="720"/>
        <w:rPr>
          <w:rFonts w:ascii="Times New Roman" w:hAnsi="Times New Roman" w:cs="Times New Roman"/>
          <w:b/>
        </w:rPr>
      </w:pPr>
      <w:r w:rsidRPr="002715EE">
        <w:rPr>
          <w:rFonts w:ascii="Times New Roman" w:hAnsi="Times New Roman" w:cs="Times New Roman"/>
          <w:b/>
        </w:rPr>
        <w:t>Instanssi</w:t>
      </w:r>
      <w:r w:rsidR="00A16F22" w:rsidRPr="002715EE">
        <w:rPr>
          <w:rFonts w:ascii="Times New Roman" w:hAnsi="Times New Roman" w:cs="Times New Roman"/>
          <w:b/>
        </w:rPr>
        <w:t>dokumentti</w:t>
      </w:r>
      <w:r w:rsidRPr="002715EE">
        <w:rPr>
          <w:rFonts w:ascii="Times New Roman" w:hAnsi="Times New Roman" w:cs="Times New Roman"/>
          <w:b/>
        </w:rPr>
        <w:t>en validointi</w:t>
      </w:r>
      <w:r w:rsidR="00A16F22" w:rsidRPr="002715EE">
        <w:rPr>
          <w:rFonts w:ascii="Times New Roman" w:hAnsi="Times New Roman" w:cs="Times New Roman"/>
          <w:b/>
        </w:rPr>
        <w:t xml:space="preserve"> - </w:t>
      </w:r>
      <w:proofErr w:type="spellStart"/>
      <w:r w:rsidR="00A16F22" w:rsidRPr="002715EE">
        <w:rPr>
          <w:rFonts w:ascii="Times New Roman" w:hAnsi="Times New Roman" w:cs="Times New Roman"/>
          <w:b/>
        </w:rPr>
        <w:t>Arelle</w:t>
      </w:r>
      <w:proofErr w:type="spellEnd"/>
    </w:p>
    <w:p w14:paraId="337E46BD" w14:textId="53E97FF8" w:rsidR="00845904" w:rsidRPr="002715EE" w:rsidRDefault="00845904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Avoimen lähdekoodin </w:t>
      </w:r>
      <w:proofErr w:type="spellStart"/>
      <w:r w:rsidRPr="002715EE">
        <w:rPr>
          <w:rFonts w:ascii="Times New Roman" w:hAnsi="Times New Roman" w:cs="Times New Roman"/>
        </w:rPr>
        <w:t>Arelle</w:t>
      </w:r>
      <w:proofErr w:type="spellEnd"/>
      <w:r w:rsidR="00597944" w:rsidRPr="002715EE">
        <w:rPr>
          <w:rFonts w:ascii="Times New Roman" w:hAnsi="Times New Roman" w:cs="Times New Roman"/>
        </w:rPr>
        <w:t xml:space="preserve">: </w:t>
      </w:r>
      <w:hyperlink r:id="rId21" w:history="1">
        <w:r w:rsidR="00597944" w:rsidRPr="002715EE">
          <w:rPr>
            <w:rStyle w:val="Hyperlink"/>
            <w:rFonts w:ascii="Times New Roman" w:hAnsi="Times New Roman" w:cs="Times New Roman"/>
          </w:rPr>
          <w:t>http://arelle.org/</w:t>
        </w:r>
      </w:hyperlink>
      <w:r w:rsidR="00597944" w:rsidRPr="002715EE">
        <w:rPr>
          <w:rFonts w:ascii="Times New Roman" w:hAnsi="Times New Roman" w:cs="Times New Roman"/>
        </w:rPr>
        <w:t xml:space="preserve"> </w:t>
      </w:r>
    </w:p>
    <w:p w14:paraId="3FDF1EEA" w14:textId="5AE3B975" w:rsidR="00A16F22" w:rsidRPr="002715EE" w:rsidRDefault="00A16F22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Taksonomian sisältö kannattaa kopioida </w:t>
      </w:r>
      <w:proofErr w:type="spellStart"/>
      <w:r w:rsidRPr="002715EE">
        <w:rPr>
          <w:rFonts w:ascii="Times New Roman" w:hAnsi="Times New Roman" w:cs="Times New Roman"/>
        </w:rPr>
        <w:t>Arellen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cacheen</w:t>
      </w:r>
      <w:proofErr w:type="spellEnd"/>
      <w:r w:rsidRPr="002715EE">
        <w:rPr>
          <w:rFonts w:ascii="Times New Roman" w:hAnsi="Times New Roman" w:cs="Times New Roman"/>
        </w:rPr>
        <w:t xml:space="preserve">: Tools &gt; Internet &gt; </w:t>
      </w:r>
      <w:proofErr w:type="spellStart"/>
      <w:r w:rsidRPr="002715EE">
        <w:rPr>
          <w:rFonts w:ascii="Times New Roman" w:hAnsi="Times New Roman" w:cs="Times New Roman"/>
        </w:rPr>
        <w:t>Manage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cahce</w:t>
      </w:r>
      <w:proofErr w:type="spellEnd"/>
      <w:r w:rsidRPr="002715EE">
        <w:rPr>
          <w:rFonts w:ascii="Times New Roman" w:hAnsi="Times New Roman" w:cs="Times New Roman"/>
        </w:rPr>
        <w:t xml:space="preserve"> (kopioi taksonomian hakemistorakenne ”http”-hakemiston sisään). </w:t>
      </w:r>
    </w:p>
    <w:p w14:paraId="1285F60F" w14:textId="383D64B5" w:rsidR="00A16F22" w:rsidRPr="002715EE" w:rsidRDefault="00A16F22" w:rsidP="002715EE">
      <w:pPr>
        <w:ind w:left="720"/>
        <w:rPr>
          <w:rFonts w:ascii="Times New Roman" w:hAnsi="Times New Roman" w:cs="Times New Roman"/>
        </w:rPr>
      </w:pPr>
    </w:p>
    <w:p w14:paraId="264D43A1" w14:textId="7E149C19" w:rsidR="00A16F22" w:rsidRPr="002715EE" w:rsidRDefault="00A16F22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7B56DE7" wp14:editId="725ECF19">
            <wp:extent cx="3599727" cy="187472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614380" cy="188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C8D2A" w14:textId="77777777" w:rsidR="00597944" w:rsidRPr="002715EE" w:rsidRDefault="00597944" w:rsidP="002715EE">
      <w:pPr>
        <w:ind w:left="720"/>
        <w:rPr>
          <w:rFonts w:ascii="Times New Roman" w:hAnsi="Times New Roman" w:cs="Times New Roman"/>
          <w:b/>
        </w:rPr>
      </w:pPr>
      <w:r w:rsidRPr="002715EE">
        <w:rPr>
          <w:rFonts w:ascii="Times New Roman" w:hAnsi="Times New Roman" w:cs="Times New Roman"/>
          <w:b/>
        </w:rPr>
        <w:t>Instanssien validointi ja editointi (maksullisia ohjelmistoja, t</w:t>
      </w:r>
      <w:r w:rsidR="00845904" w:rsidRPr="002715EE">
        <w:rPr>
          <w:rFonts w:ascii="Times New Roman" w:hAnsi="Times New Roman" w:cs="Times New Roman"/>
          <w:b/>
        </w:rPr>
        <w:t>rial-versio</w:t>
      </w:r>
      <w:r w:rsidRPr="002715EE">
        <w:rPr>
          <w:rFonts w:ascii="Times New Roman" w:hAnsi="Times New Roman" w:cs="Times New Roman"/>
          <w:b/>
        </w:rPr>
        <w:t>t saatavilla)</w:t>
      </w:r>
      <w:r w:rsidR="00845904" w:rsidRPr="002715EE">
        <w:rPr>
          <w:rFonts w:ascii="Times New Roman" w:hAnsi="Times New Roman" w:cs="Times New Roman"/>
          <w:b/>
        </w:rPr>
        <w:t xml:space="preserve">: </w:t>
      </w:r>
    </w:p>
    <w:p w14:paraId="75704930" w14:textId="77777777" w:rsidR="00597944" w:rsidRPr="002715EE" w:rsidRDefault="00597944" w:rsidP="002715EE">
      <w:pPr>
        <w:ind w:left="720"/>
        <w:rPr>
          <w:rFonts w:ascii="Times New Roman" w:hAnsi="Times New Roman" w:cs="Times New Roman"/>
          <w:lang w:val="en-GB"/>
        </w:rPr>
      </w:pPr>
      <w:r w:rsidRPr="002715EE">
        <w:rPr>
          <w:rFonts w:ascii="Times New Roman" w:hAnsi="Times New Roman" w:cs="Times New Roman"/>
          <w:lang w:val="en-GB"/>
        </w:rPr>
        <w:t xml:space="preserve">Fujitsu XWand: </w:t>
      </w:r>
      <w:hyperlink r:id="rId23" w:history="1">
        <w:r w:rsidRPr="002715EE">
          <w:rPr>
            <w:rStyle w:val="Hyperlink"/>
            <w:rFonts w:ascii="Times New Roman" w:hAnsi="Times New Roman" w:cs="Times New Roman"/>
            <w:lang w:val="en-GB"/>
          </w:rPr>
          <w:t>http://www.fujitsu.com/global/products/software/middleware/application-infrastructure/interstage/solutions/xbrl/</w:t>
        </w:r>
      </w:hyperlink>
      <w:r w:rsidRPr="002715EE">
        <w:rPr>
          <w:rFonts w:ascii="Times New Roman" w:hAnsi="Times New Roman" w:cs="Times New Roman"/>
          <w:lang w:val="en-GB"/>
        </w:rPr>
        <w:t xml:space="preserve"> </w:t>
      </w:r>
    </w:p>
    <w:p w14:paraId="6FB4BAD5" w14:textId="77777777" w:rsidR="00845904" w:rsidRPr="002715EE" w:rsidRDefault="00845904" w:rsidP="002715EE">
      <w:pPr>
        <w:ind w:left="720"/>
        <w:rPr>
          <w:rFonts w:ascii="Times New Roman" w:hAnsi="Times New Roman" w:cs="Times New Roman"/>
        </w:rPr>
      </w:pPr>
      <w:proofErr w:type="spellStart"/>
      <w:r w:rsidRPr="002715EE">
        <w:rPr>
          <w:rFonts w:ascii="Times New Roman" w:hAnsi="Times New Roman" w:cs="Times New Roman"/>
        </w:rPr>
        <w:t>Altova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XMLSpy</w:t>
      </w:r>
      <w:proofErr w:type="spellEnd"/>
      <w:r w:rsidR="00597944" w:rsidRPr="002715EE">
        <w:rPr>
          <w:rFonts w:ascii="Times New Roman" w:hAnsi="Times New Roman" w:cs="Times New Roman"/>
        </w:rPr>
        <w:t xml:space="preserve">: </w:t>
      </w:r>
      <w:hyperlink r:id="rId24" w:history="1">
        <w:r w:rsidR="00597944" w:rsidRPr="002715EE">
          <w:rPr>
            <w:rStyle w:val="Hyperlink"/>
            <w:rFonts w:ascii="Times New Roman" w:hAnsi="Times New Roman" w:cs="Times New Roman"/>
          </w:rPr>
          <w:t>https://www.altova.com/xmlspy.html</w:t>
        </w:r>
      </w:hyperlink>
      <w:r w:rsidR="00597944" w:rsidRPr="002715EE">
        <w:rPr>
          <w:rFonts w:ascii="Times New Roman" w:hAnsi="Times New Roman" w:cs="Times New Roman"/>
        </w:rPr>
        <w:t xml:space="preserve"> </w:t>
      </w:r>
    </w:p>
    <w:p w14:paraId="4C19958B" w14:textId="3CF554FC" w:rsidR="003159D5" w:rsidRPr="00CA632E" w:rsidRDefault="003159D5" w:rsidP="002715EE">
      <w:pPr>
        <w:ind w:left="720"/>
        <w:rPr>
          <w:rFonts w:ascii="Times New Roman" w:hAnsi="Times New Roman" w:cs="Times New Roman"/>
          <w:b/>
          <w:lang w:val="en-GB"/>
        </w:rPr>
      </w:pPr>
      <w:r w:rsidRPr="00CA632E">
        <w:rPr>
          <w:rFonts w:ascii="Times New Roman" w:hAnsi="Times New Roman" w:cs="Times New Roman"/>
          <w:b/>
          <w:lang w:val="en-GB"/>
        </w:rPr>
        <w:t>RECEiX</w:t>
      </w:r>
      <w:r w:rsidR="00CA632E" w:rsidRPr="00CA632E">
        <w:rPr>
          <w:rFonts w:ascii="Times New Roman" w:hAnsi="Times New Roman" w:cs="Times New Roman"/>
          <w:b/>
          <w:lang w:val="en-GB"/>
        </w:rPr>
        <w:t xml:space="preserve"> (Really Easy Converter from Excel to </w:t>
      </w:r>
      <w:proofErr w:type="spellStart"/>
      <w:r w:rsidR="00CA632E" w:rsidRPr="00CA632E">
        <w:rPr>
          <w:rFonts w:ascii="Times New Roman" w:hAnsi="Times New Roman" w:cs="Times New Roman"/>
          <w:b/>
          <w:lang w:val="en-GB"/>
        </w:rPr>
        <w:t>iXBRL</w:t>
      </w:r>
      <w:proofErr w:type="spellEnd"/>
      <w:r w:rsidR="00CA632E">
        <w:rPr>
          <w:rFonts w:ascii="Times New Roman" w:hAnsi="Times New Roman" w:cs="Times New Roman"/>
          <w:b/>
          <w:lang w:val="en-GB"/>
        </w:rPr>
        <w:t>)</w:t>
      </w:r>
    </w:p>
    <w:p w14:paraId="50084F4E" w14:textId="07397161" w:rsidR="00CA632E" w:rsidRDefault="00CA632E" w:rsidP="00CA632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Avoimen lähdekoodin </w:t>
      </w:r>
      <w:proofErr w:type="spellStart"/>
      <w:r>
        <w:rPr>
          <w:rFonts w:ascii="Times New Roman" w:hAnsi="Times New Roman" w:cs="Times New Roman"/>
        </w:rPr>
        <w:t>e</w:t>
      </w:r>
      <w:r w:rsidRPr="00CA632E">
        <w:rPr>
          <w:rFonts w:ascii="Times New Roman" w:hAnsi="Times New Roman" w:cs="Times New Roman"/>
        </w:rPr>
        <w:t>xcel</w:t>
      </w:r>
      <w:proofErr w:type="spellEnd"/>
      <w:r w:rsidRPr="00CA632E">
        <w:rPr>
          <w:rFonts w:ascii="Times New Roman" w:hAnsi="Times New Roman" w:cs="Times New Roman"/>
        </w:rPr>
        <w:t xml:space="preserve"> makro-pohjainen työkalu </w:t>
      </w:r>
      <w:proofErr w:type="spellStart"/>
      <w:r w:rsidRPr="00CA632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nline</w:t>
      </w:r>
      <w:proofErr w:type="spellEnd"/>
      <w:r>
        <w:rPr>
          <w:rFonts w:ascii="Times New Roman" w:hAnsi="Times New Roman" w:cs="Times New Roman"/>
        </w:rPr>
        <w:t xml:space="preserve"> XBRL-aineistojen tuottamiseen. Tulossa myös versio, jossa Suomen SBR-taksonomian kartoitukset valmiiksi konfiguroituna.</w:t>
      </w:r>
    </w:p>
    <w:p w14:paraId="41BF3D47" w14:textId="7BB2A1BF" w:rsidR="00CA632E" w:rsidRPr="00CA632E" w:rsidRDefault="00953FE9" w:rsidP="00CA632E">
      <w:pPr>
        <w:ind w:left="720"/>
        <w:rPr>
          <w:rFonts w:ascii="Times New Roman" w:hAnsi="Times New Roman" w:cs="Times New Roman"/>
        </w:rPr>
      </w:pPr>
      <w:hyperlink r:id="rId25" w:history="1">
        <w:r w:rsidR="00CA632E" w:rsidRPr="00E43B87">
          <w:rPr>
            <w:rStyle w:val="Hyperlink"/>
            <w:rFonts w:ascii="Times New Roman" w:hAnsi="Times New Roman" w:cs="Times New Roman"/>
          </w:rPr>
          <w:t>http://www.openfiling.info/ixbrl/</w:t>
        </w:r>
      </w:hyperlink>
      <w:r w:rsidR="00CA632E">
        <w:rPr>
          <w:rFonts w:ascii="Times New Roman" w:hAnsi="Times New Roman" w:cs="Times New Roman"/>
        </w:rPr>
        <w:t xml:space="preserve"> </w:t>
      </w:r>
    </w:p>
    <w:p w14:paraId="4E8A745B" w14:textId="77777777" w:rsidR="00CA632E" w:rsidRPr="00CA632E" w:rsidRDefault="00CA632E" w:rsidP="002715EE">
      <w:pPr>
        <w:ind w:left="720"/>
        <w:rPr>
          <w:rFonts w:ascii="Times New Roman" w:hAnsi="Times New Roman" w:cs="Times New Roman"/>
        </w:rPr>
      </w:pPr>
    </w:p>
    <w:p w14:paraId="5A2055AA" w14:textId="6F6BBED3" w:rsidR="007037D3" w:rsidRPr="00CA632E" w:rsidRDefault="007037D3" w:rsidP="002715EE">
      <w:pPr>
        <w:ind w:left="720"/>
        <w:rPr>
          <w:rFonts w:ascii="Times New Roman" w:hAnsi="Times New Roman" w:cs="Times New Roman"/>
        </w:rPr>
      </w:pPr>
    </w:p>
    <w:sectPr w:rsidR="007037D3" w:rsidRPr="00CA63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B2272" w14:textId="77777777" w:rsidR="00953FE9" w:rsidRDefault="00953FE9" w:rsidP="000963FE">
      <w:pPr>
        <w:spacing w:after="0" w:line="240" w:lineRule="auto"/>
      </w:pPr>
      <w:r>
        <w:separator/>
      </w:r>
    </w:p>
  </w:endnote>
  <w:endnote w:type="continuationSeparator" w:id="0">
    <w:p w14:paraId="76A923BF" w14:textId="77777777" w:rsidR="00953FE9" w:rsidRDefault="00953FE9" w:rsidP="0009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EC8B3" w14:textId="77777777" w:rsidR="00953FE9" w:rsidRDefault="00953FE9" w:rsidP="000963FE">
      <w:pPr>
        <w:spacing w:after="0" w:line="240" w:lineRule="auto"/>
      </w:pPr>
      <w:r>
        <w:separator/>
      </w:r>
    </w:p>
  </w:footnote>
  <w:footnote w:type="continuationSeparator" w:id="0">
    <w:p w14:paraId="3F922418" w14:textId="77777777" w:rsidR="00953FE9" w:rsidRDefault="00953FE9" w:rsidP="000963FE">
      <w:pPr>
        <w:spacing w:after="0" w:line="240" w:lineRule="auto"/>
      </w:pPr>
      <w:r>
        <w:continuationSeparator/>
      </w:r>
    </w:p>
  </w:footnote>
  <w:footnote w:id="1">
    <w:p w14:paraId="5082D35A" w14:textId="245455E2" w:rsidR="00035132" w:rsidRPr="00764305" w:rsidRDefault="00035132">
      <w:pPr>
        <w:pStyle w:val="FootnoteText"/>
      </w:pPr>
      <w:r>
        <w:rPr>
          <w:rStyle w:val="FootnoteReference"/>
        </w:rPr>
        <w:footnoteRef/>
      </w:r>
      <w:r w:rsidRPr="00764305">
        <w:t xml:space="preserve"> </w:t>
      </w:r>
      <w:r w:rsidR="00764305" w:rsidRPr="00764305">
        <w:t>Avoindata.</w:t>
      </w:r>
      <w:r w:rsidR="00764305">
        <w:t>fi</w:t>
      </w:r>
      <w:r w:rsidRPr="00764305">
        <w:t xml:space="preserve">: </w:t>
      </w:r>
      <w:hyperlink r:id="rId1" w:history="1">
        <w:r w:rsidR="00764305">
          <w:rPr>
            <w:rStyle w:val="Hyperlink"/>
          </w:rPr>
          <w:t>https://www.avoindata.fi/data/fi/dataset/sbr-taksonomia</w:t>
        </w:r>
      </w:hyperlink>
    </w:p>
  </w:footnote>
  <w:footnote w:id="2">
    <w:p w14:paraId="098DB6B6" w14:textId="7025F11F" w:rsidR="002715EE" w:rsidRPr="002715EE" w:rsidRDefault="002715EE">
      <w:pPr>
        <w:pStyle w:val="FootnoteText"/>
      </w:pPr>
      <w:r>
        <w:rPr>
          <w:rStyle w:val="FootnoteReference"/>
        </w:rPr>
        <w:footnoteRef/>
      </w:r>
      <w:r>
        <w:t xml:space="preserve"> JHS 194 sivusto: </w:t>
      </w:r>
      <w:hyperlink r:id="rId2" w:history="1">
        <w:r w:rsidRPr="00E43B87">
          <w:rPr>
            <w:rStyle w:val="Hyperlink"/>
          </w:rPr>
          <w:t>http://www.jhs-suositukset.fi/web/guest/jhs/projects/jhs-194-paivitys/palautepyynto</w:t>
        </w:r>
      </w:hyperlink>
      <w:r>
        <w:t xml:space="preserve">, suora latauslinkki (suositusluonnos, </w:t>
      </w:r>
      <w:proofErr w:type="spellStart"/>
      <w:r>
        <w:t>zip</w:t>
      </w:r>
      <w:proofErr w:type="spellEnd"/>
      <w:r>
        <w:t xml:space="preserve">): </w:t>
      </w:r>
      <w:hyperlink r:id="rId3" w:history="1">
        <w:r w:rsidRPr="00E43B87">
          <w:rPr>
            <w:rStyle w:val="Hyperlink"/>
          </w:rPr>
          <w:t>http://www.jhs-suositukset.fi/c/document_library/get_file?uuid=9ba6c0c6-c3ca-42a8-8c01-a7086f620379&amp;groupId=14</w:t>
        </w:r>
      </w:hyperlink>
      <w:r>
        <w:t xml:space="preserve">  </w:t>
      </w:r>
    </w:p>
  </w:footnote>
  <w:footnote w:id="3">
    <w:p w14:paraId="45F2F179" w14:textId="77777777" w:rsidR="007037D3" w:rsidRDefault="007037D3" w:rsidP="005369D8">
      <w:pPr>
        <w:pStyle w:val="JhsNormaali"/>
      </w:pPr>
      <w:r w:rsidRPr="004301D8">
        <w:rPr>
          <w:rStyle w:val="FootnoteReference"/>
          <w:sz w:val="20"/>
        </w:rPr>
        <w:footnoteRef/>
      </w:r>
      <w:r w:rsidRPr="004301D8">
        <w:rPr>
          <w:sz w:val="20"/>
        </w:rPr>
        <w:t xml:space="preserve"> </w:t>
      </w:r>
      <w:hyperlink r:id="rId4" w:history="1">
        <w:r w:rsidRPr="004301D8">
          <w:rPr>
            <w:sz w:val="20"/>
          </w:rPr>
          <w:t>https://www.cen.eu/work/areas/ICT/eBusiness/Pages/WS-XBRL.aspx</w:t>
        </w:r>
      </w:hyperlink>
      <w:r w:rsidR="00035132">
        <w:rPr>
          <w:sz w:val="20"/>
        </w:rPr>
        <w:t xml:space="preserve"> </w:t>
      </w:r>
      <w:r w:rsidRPr="004301D8">
        <w:rPr>
          <w:sz w:val="20"/>
        </w:rPr>
        <w:t xml:space="preserve"> </w:t>
      </w:r>
    </w:p>
  </w:footnote>
  <w:footnote w:id="4">
    <w:p w14:paraId="14267744" w14:textId="77777777" w:rsidR="007037D3" w:rsidRPr="005232A4" w:rsidRDefault="007037D3" w:rsidP="005369D8">
      <w:pPr>
        <w:pStyle w:val="FootnoteText"/>
      </w:pPr>
      <w:r>
        <w:rPr>
          <w:rStyle w:val="FootnoteReference"/>
        </w:rPr>
        <w:footnoteRef/>
      </w:r>
      <w:r w:rsidRPr="005232A4">
        <w:t xml:space="preserve"> </w:t>
      </w:r>
      <w:r w:rsidRPr="005232A4">
        <w:rPr>
          <w:rFonts w:ascii="Times New Roman" w:hAnsi="Times New Roman"/>
        </w:rPr>
        <w:t xml:space="preserve">Tietokannan tekninen dokumentaatio </w:t>
      </w:r>
      <w:hyperlink r:id="rId5" w:history="1">
        <w:r w:rsidRPr="005232A4">
          <w:rPr>
            <w:rStyle w:val="Hyperlink"/>
            <w:rFonts w:ascii="Times New Roman" w:hAnsi="Times New Roman"/>
          </w:rPr>
          <w:t>http://t4u.eurofiling.info/Docs/20140820%20T4U%2010.%20The%20T4U%20Database%20Documentation.pdf</w:t>
        </w:r>
      </w:hyperlink>
      <w:r>
        <w:t xml:space="preserve"> </w:t>
      </w:r>
    </w:p>
  </w:footnote>
  <w:footnote w:id="5">
    <w:p w14:paraId="22BA2A0C" w14:textId="5552C8EC" w:rsidR="00035132" w:rsidRPr="00035132" w:rsidRDefault="000351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5132">
        <w:t>Suora latauslinkki</w:t>
      </w:r>
      <w:r>
        <w:t xml:space="preserve"> (</w:t>
      </w:r>
      <w:proofErr w:type="spellStart"/>
      <w:r>
        <w:t>xlsx</w:t>
      </w:r>
      <w:proofErr w:type="spellEnd"/>
      <w:r>
        <w:t>)</w:t>
      </w:r>
      <w:r w:rsidRPr="00035132">
        <w:t xml:space="preserve">: </w:t>
      </w:r>
      <w:hyperlink r:id="rId6" w:history="1">
        <w:r w:rsidR="00764305" w:rsidRPr="005B06D0">
          <w:rPr>
            <w:rStyle w:val="Hyperlink"/>
          </w:rPr>
          <w:t>http://fi.xbrl.org/wp-content/uploads/sites/17/2020/04/Taksonomia_excel_SBR-2020-01-07.zip</w:t>
        </w:r>
      </w:hyperlink>
      <w:r w:rsidR="00764305">
        <w:t xml:space="preserve"> </w:t>
      </w:r>
    </w:p>
  </w:footnote>
  <w:footnote w:id="6">
    <w:p w14:paraId="5AEBC6A1" w14:textId="664222F2" w:rsidR="00035132" w:rsidRPr="00764305" w:rsidRDefault="00035132">
      <w:pPr>
        <w:pStyle w:val="FootnoteText"/>
      </w:pPr>
      <w:r>
        <w:rPr>
          <w:rStyle w:val="FootnoteReference"/>
        </w:rPr>
        <w:footnoteRef/>
      </w:r>
      <w:r w:rsidRPr="00764305">
        <w:t xml:space="preserve"> </w:t>
      </w:r>
      <w:r w:rsidR="00764305" w:rsidRPr="00764305">
        <w:t>Avoi</w:t>
      </w:r>
      <w:r w:rsidR="00764305">
        <w:t>ndata.fi</w:t>
      </w:r>
      <w:r w:rsidRPr="00764305">
        <w:t xml:space="preserve"> </w:t>
      </w:r>
      <w:hyperlink r:id="rId7" w:history="1">
        <w:r w:rsidR="00764305">
          <w:rPr>
            <w:rStyle w:val="Hyperlink"/>
          </w:rPr>
          <w:t>https://www.avoindata.fi/data/fi/dataset/sbr-taksonomian-esimerkkiaineistot</w:t>
        </w:r>
      </w:hyperlink>
    </w:p>
  </w:footnote>
  <w:footnote w:id="7">
    <w:p w14:paraId="7A035F3C" w14:textId="6BB58240" w:rsidR="003159D5" w:rsidRPr="003159D5" w:rsidRDefault="003159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E43B87">
          <w:rPr>
            <w:rStyle w:val="Hyperlink"/>
          </w:rPr>
          <w:t>http://www.xbrl.org/specification/inlinexbrl-part1/rec-2013-11-18/inlinexbrl-part1-rec-2013-11-18.html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678"/>
    <w:multiLevelType w:val="hybridMultilevel"/>
    <w:tmpl w:val="6068CBF2"/>
    <w:lvl w:ilvl="0" w:tplc="A214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E9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AC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D02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4C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C3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00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E8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906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F73B28"/>
    <w:multiLevelType w:val="hybridMultilevel"/>
    <w:tmpl w:val="77069776"/>
    <w:lvl w:ilvl="0" w:tplc="212C2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AE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206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03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7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30E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6E9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ED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2E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166CED"/>
    <w:multiLevelType w:val="hybridMultilevel"/>
    <w:tmpl w:val="3D50B1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B7CEF"/>
    <w:multiLevelType w:val="hybridMultilevel"/>
    <w:tmpl w:val="86504384"/>
    <w:lvl w:ilvl="0" w:tplc="86784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C79E6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69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DCF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F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85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EC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48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30D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3A7B90"/>
    <w:multiLevelType w:val="hybridMultilevel"/>
    <w:tmpl w:val="07D499EE"/>
    <w:lvl w:ilvl="0" w:tplc="B2E81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41B04">
      <w:start w:val="2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AE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3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06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22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29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67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82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B1310F"/>
    <w:multiLevelType w:val="hybridMultilevel"/>
    <w:tmpl w:val="87203CE8"/>
    <w:lvl w:ilvl="0" w:tplc="11762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48FF0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8A97E4">
      <w:start w:val="1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C4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22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981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65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85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42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C40BFD"/>
    <w:multiLevelType w:val="hybridMultilevel"/>
    <w:tmpl w:val="26585D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76BBA"/>
    <w:multiLevelType w:val="hybridMultilevel"/>
    <w:tmpl w:val="2936511E"/>
    <w:lvl w:ilvl="0" w:tplc="A1CCBD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D3471"/>
    <w:multiLevelType w:val="hybridMultilevel"/>
    <w:tmpl w:val="09C05FE4"/>
    <w:lvl w:ilvl="0" w:tplc="4C688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2ACC4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AC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6F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67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A8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080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C4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F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261276"/>
    <w:multiLevelType w:val="hybridMultilevel"/>
    <w:tmpl w:val="DE5054E8"/>
    <w:lvl w:ilvl="0" w:tplc="B524B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090E0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6A3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8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1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29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D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AB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C8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FEE2C7E"/>
    <w:multiLevelType w:val="hybridMultilevel"/>
    <w:tmpl w:val="3A8EE286"/>
    <w:lvl w:ilvl="0" w:tplc="E24AB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C0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AF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980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EF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4E2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FC9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25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10B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5683213"/>
    <w:multiLevelType w:val="hybridMultilevel"/>
    <w:tmpl w:val="84CE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3F3D"/>
    <w:multiLevelType w:val="hybridMultilevel"/>
    <w:tmpl w:val="7AA8F1F6"/>
    <w:lvl w:ilvl="0" w:tplc="FECC68F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30F4F"/>
    <w:multiLevelType w:val="hybridMultilevel"/>
    <w:tmpl w:val="43D23E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46B9D"/>
    <w:multiLevelType w:val="hybridMultilevel"/>
    <w:tmpl w:val="5C8CC160"/>
    <w:lvl w:ilvl="0" w:tplc="012C2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2F6DC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84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C2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26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4A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2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A7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2EE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E7A27DF"/>
    <w:multiLevelType w:val="hybridMultilevel"/>
    <w:tmpl w:val="9FDA0FEA"/>
    <w:lvl w:ilvl="0" w:tplc="9948CE8E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0243B"/>
    <w:multiLevelType w:val="hybridMultilevel"/>
    <w:tmpl w:val="36BE6472"/>
    <w:lvl w:ilvl="0" w:tplc="C15C9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49C7A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48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C1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8B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52C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B29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67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F0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2635C0"/>
    <w:multiLevelType w:val="hybridMultilevel"/>
    <w:tmpl w:val="A016DD62"/>
    <w:lvl w:ilvl="0" w:tplc="BA70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45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1E2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A2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05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643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80C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A9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E3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D415B"/>
    <w:multiLevelType w:val="hybridMultilevel"/>
    <w:tmpl w:val="15F26D26"/>
    <w:lvl w:ilvl="0" w:tplc="BBF09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87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023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AC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64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E8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D6D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6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CF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AE404B0"/>
    <w:multiLevelType w:val="hybridMultilevel"/>
    <w:tmpl w:val="04B623D2"/>
    <w:lvl w:ilvl="0" w:tplc="AF96A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8F0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A55A2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4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C6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CD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EB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43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C1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503512"/>
    <w:multiLevelType w:val="hybridMultilevel"/>
    <w:tmpl w:val="B6F431DC"/>
    <w:lvl w:ilvl="0" w:tplc="2C424C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2"/>
  </w:num>
  <w:num w:numId="5">
    <w:abstractNumId w:val="6"/>
  </w:num>
  <w:num w:numId="6">
    <w:abstractNumId w:val="4"/>
  </w:num>
  <w:num w:numId="7">
    <w:abstractNumId w:val="19"/>
  </w:num>
  <w:num w:numId="8">
    <w:abstractNumId w:val="13"/>
  </w:num>
  <w:num w:numId="9">
    <w:abstractNumId w:val="11"/>
  </w:num>
  <w:num w:numId="10">
    <w:abstractNumId w:val="2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8"/>
  </w:num>
  <w:num w:numId="16">
    <w:abstractNumId w:val="9"/>
  </w:num>
  <w:num w:numId="17">
    <w:abstractNumId w:val="0"/>
  </w:num>
  <w:num w:numId="18">
    <w:abstractNumId w:val="10"/>
  </w:num>
  <w:num w:numId="19">
    <w:abstractNumId w:val="18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B"/>
    <w:rsid w:val="00035132"/>
    <w:rsid w:val="00073EEE"/>
    <w:rsid w:val="000963FE"/>
    <w:rsid w:val="000A279F"/>
    <w:rsid w:val="000F643C"/>
    <w:rsid w:val="001144FC"/>
    <w:rsid w:val="0013448C"/>
    <w:rsid w:val="00177DB1"/>
    <w:rsid w:val="001B75C4"/>
    <w:rsid w:val="002159D8"/>
    <w:rsid w:val="002715EE"/>
    <w:rsid w:val="002834F0"/>
    <w:rsid w:val="003159D5"/>
    <w:rsid w:val="003B0659"/>
    <w:rsid w:val="00433821"/>
    <w:rsid w:val="00433845"/>
    <w:rsid w:val="004C19C6"/>
    <w:rsid w:val="004D0A88"/>
    <w:rsid w:val="004E6124"/>
    <w:rsid w:val="004E7D4F"/>
    <w:rsid w:val="00524F0A"/>
    <w:rsid w:val="005312B9"/>
    <w:rsid w:val="005369D8"/>
    <w:rsid w:val="005579E9"/>
    <w:rsid w:val="00570493"/>
    <w:rsid w:val="00597944"/>
    <w:rsid w:val="00645C35"/>
    <w:rsid w:val="00661936"/>
    <w:rsid w:val="006636C1"/>
    <w:rsid w:val="00667FB6"/>
    <w:rsid w:val="006D70DF"/>
    <w:rsid w:val="007009A5"/>
    <w:rsid w:val="00702568"/>
    <w:rsid w:val="007037D3"/>
    <w:rsid w:val="00757E60"/>
    <w:rsid w:val="007615E1"/>
    <w:rsid w:val="00764305"/>
    <w:rsid w:val="00773A96"/>
    <w:rsid w:val="00845904"/>
    <w:rsid w:val="00894A6B"/>
    <w:rsid w:val="008E3A30"/>
    <w:rsid w:val="00902EA1"/>
    <w:rsid w:val="009062AF"/>
    <w:rsid w:val="00953FE9"/>
    <w:rsid w:val="009719E9"/>
    <w:rsid w:val="009A252D"/>
    <w:rsid w:val="009A62AB"/>
    <w:rsid w:val="009F6E5B"/>
    <w:rsid w:val="009F734C"/>
    <w:rsid w:val="00A16F22"/>
    <w:rsid w:val="00AA3023"/>
    <w:rsid w:val="00AB4B6B"/>
    <w:rsid w:val="00AF11C5"/>
    <w:rsid w:val="00AF416F"/>
    <w:rsid w:val="00B57A56"/>
    <w:rsid w:val="00BB618D"/>
    <w:rsid w:val="00CA632E"/>
    <w:rsid w:val="00D52C16"/>
    <w:rsid w:val="00D604AE"/>
    <w:rsid w:val="00E17E18"/>
    <w:rsid w:val="00E71BF9"/>
    <w:rsid w:val="00E75D6C"/>
    <w:rsid w:val="00EE12D5"/>
    <w:rsid w:val="00FA56FE"/>
    <w:rsid w:val="00FB5A9C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A3B5"/>
  <w15:chartTrackingRefBased/>
  <w15:docId w15:val="{40C54E3C-612A-439E-BC56-57F3E1B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E5B"/>
    <w:pPr>
      <w:keepNext/>
      <w:keepLines/>
      <w:numPr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6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6E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F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F64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D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2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A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963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63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963F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52C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customStyle="1" w:styleId="JhsNormaali">
    <w:name w:val="JhsNormaali"/>
    <w:basedOn w:val="Normal"/>
    <w:rsid w:val="005369D8"/>
    <w:pPr>
      <w:widowControl w:val="0"/>
      <w:suppressAutoHyphens/>
      <w:spacing w:after="0" w:line="220" w:lineRule="atLeast"/>
    </w:pPr>
    <w:rPr>
      <w:rFonts w:ascii="Times New Roman" w:eastAsia="Times New Roman" w:hAnsi="Times New Roman" w:cs="Times New Roman"/>
      <w:szCs w:val="20"/>
      <w:lang w:eastAsia="fi-FI"/>
    </w:rPr>
  </w:style>
  <w:style w:type="paragraph" w:customStyle="1" w:styleId="JhsTaulukkoteksti">
    <w:name w:val="JhsTaulukkoteksti"/>
    <w:basedOn w:val="JhsNormaali"/>
    <w:qFormat/>
    <w:rsid w:val="005369D8"/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3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369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69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69D8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536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2">
    <w:name w:val="Plain Table 2"/>
    <w:basedOn w:val="TableNormal"/>
    <w:uiPriority w:val="42"/>
    <w:rsid w:val="00AF11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03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132"/>
    <w:rPr>
      <w:color w:val="954F72" w:themeColor="followedHyperlink"/>
      <w:u w:val="single"/>
    </w:rPr>
  </w:style>
  <w:style w:type="paragraph" w:customStyle="1" w:styleId="JhsNormaaliKappale">
    <w:name w:val="JhsNormaaliKappale"/>
    <w:rsid w:val="002715EE"/>
    <w:pPr>
      <w:suppressAutoHyphens/>
      <w:spacing w:after="220" w:line="220" w:lineRule="atLeast"/>
    </w:pPr>
    <w:rPr>
      <w:rFonts w:ascii="Times New Roman" w:eastAsia="Times New Roman" w:hAnsi="Times New Roman" w:cs="Times New Roman"/>
      <w:szCs w:val="20"/>
      <w:lang w:eastAsia="fi-FI"/>
    </w:rPr>
  </w:style>
  <w:style w:type="paragraph" w:customStyle="1" w:styleId="JhsSisennys2">
    <w:name w:val="JhsSisennys2"/>
    <w:basedOn w:val="Normal"/>
    <w:qFormat/>
    <w:rsid w:val="002715EE"/>
    <w:pPr>
      <w:spacing w:after="220" w:line="220" w:lineRule="atLeast"/>
      <w:ind w:left="714"/>
    </w:pPr>
    <w:rPr>
      <w:rFonts w:ascii="Times New Roman" w:eastAsia="Times New Roman" w:hAnsi="Times New Roman" w:cs="Times New Roman"/>
      <w:szCs w:val="20"/>
      <w:lang w:eastAsia="fi-FI"/>
    </w:rPr>
  </w:style>
  <w:style w:type="table" w:styleId="GridTable4-Accent5">
    <w:name w:val="Grid Table 4 Accent 5"/>
    <w:basedOn w:val="TableNormal"/>
    <w:uiPriority w:val="49"/>
    <w:rsid w:val="003B06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15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850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533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043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13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96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278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81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44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655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182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067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053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4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8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9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8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9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23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4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fications.xbrl.org/specifications.html" TargetMode="External"/><Relationship Id="rId13" Type="http://schemas.openxmlformats.org/officeDocument/2006/relationships/hyperlink" Target="https://specifications.xbrl.org/spec-group-index-table-linkbase.html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arell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ecifications.xbrl.org/spec-group-index-table-linkbase.html" TargetMode="External"/><Relationship Id="rId17" Type="http://schemas.openxmlformats.org/officeDocument/2006/relationships/hyperlink" Target="https://specifications.xbrl.org/spec-group-index-inline-xbrl.html" TargetMode="External"/><Relationship Id="rId25" Type="http://schemas.openxmlformats.org/officeDocument/2006/relationships/hyperlink" Target="http://www.openfiling.info/ixbr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ecifications.xbrl.org/spec-group-index-inline-xbrl.html" TargetMode="External"/><Relationship Id="rId20" Type="http://schemas.openxmlformats.org/officeDocument/2006/relationships/hyperlink" Target="http://fi.xbrl.org/wp-content/uploads/sites/17/2020/01/Example_instances_for_oytp_20190328_anonyme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cifications.xbrl.org/work-product-index-group-dimensions-dimensions.html" TargetMode="External"/><Relationship Id="rId24" Type="http://schemas.openxmlformats.org/officeDocument/2006/relationships/hyperlink" Target="https://www.altova.com/xmlsp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ecifications.xbrl.org/spec-group-index-taxonomy-packages.html" TargetMode="External"/><Relationship Id="rId23" Type="http://schemas.openxmlformats.org/officeDocument/2006/relationships/hyperlink" Target="http://www.fujitsu.com/global/products/software/middleware/application-infrastructure/interstage/solutions/xbrl/" TargetMode="External"/><Relationship Id="rId10" Type="http://schemas.openxmlformats.org/officeDocument/2006/relationships/hyperlink" Target="https://specifications.xbrl.org/work-product-index-group-base-spec-base-spec.html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pecifications.xbrl.org/work-product-index-group-base-spec-base-spec.html" TargetMode="External"/><Relationship Id="rId14" Type="http://schemas.openxmlformats.org/officeDocument/2006/relationships/hyperlink" Target="https://specifications.xbrl.org/spec-group-index-table-linkbase.html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brl.org/specification/inlinexbrl-part1/rec-2013-11-18/inlinexbrl-part1-rec-2013-11-18.html" TargetMode="External"/><Relationship Id="rId3" Type="http://schemas.openxmlformats.org/officeDocument/2006/relationships/hyperlink" Target="http://www.jhs-suositukset.fi/c/document_library/get_file?uuid=9ba6c0c6-c3ca-42a8-8c01-a7086f620379&amp;groupId=14" TargetMode="External"/><Relationship Id="rId7" Type="http://schemas.openxmlformats.org/officeDocument/2006/relationships/hyperlink" Target="https://www.avoindata.fi/data/fi/dataset/sbr-taksonomian-esimerkkiaineistot" TargetMode="External"/><Relationship Id="rId2" Type="http://schemas.openxmlformats.org/officeDocument/2006/relationships/hyperlink" Target="http://www.jhs-suositukset.fi/web/guest/jhs/projects/jhs-194-paivitys/palautepyynto" TargetMode="External"/><Relationship Id="rId1" Type="http://schemas.openxmlformats.org/officeDocument/2006/relationships/hyperlink" Target="https://www.avoindata.fi/data/fi/dataset/sbr-taksonomia" TargetMode="External"/><Relationship Id="rId6" Type="http://schemas.openxmlformats.org/officeDocument/2006/relationships/hyperlink" Target="http://fi.xbrl.org/wp-content/uploads/sites/17/2020/04/Taksonomia_excel_SBR-2020-01-07.zip" TargetMode="External"/><Relationship Id="rId5" Type="http://schemas.openxmlformats.org/officeDocument/2006/relationships/hyperlink" Target="http://t4u.eurofiling.info/Docs/20140820%20T4U%2010.%20The%20T4U%20Database%20Documentation.pdf" TargetMode="External"/><Relationship Id="rId4" Type="http://schemas.openxmlformats.org/officeDocument/2006/relationships/hyperlink" Target="https://www.cen.eu/work/areas/ICT/eBusiness/Pages/WS-XBRL.asp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10C8-0284-4085-AD76-F1056394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Koskentalo</dc:creator>
  <cp:keywords/>
  <dc:description/>
  <cp:lastModifiedBy>Elina Koskentalo</cp:lastModifiedBy>
  <cp:revision>3</cp:revision>
  <dcterms:created xsi:type="dcterms:W3CDTF">2021-08-19T07:55:00Z</dcterms:created>
  <dcterms:modified xsi:type="dcterms:W3CDTF">2021-08-19T07:56:00Z</dcterms:modified>
</cp:coreProperties>
</file>